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65B" w:rsidRPr="00513599" w:rsidRDefault="00007877" w:rsidP="00F71BC1">
      <w:pPr>
        <w:spacing w:before="360"/>
        <w:jc w:val="center"/>
        <w:rPr>
          <w:rFonts w:ascii="Calibri" w:hAnsi="Calibri" w:cs="Calibri"/>
          <w:i/>
          <w:color w:val="3397BA" w:themeColor="accent1"/>
          <w:sz w:val="44"/>
        </w:rPr>
      </w:pPr>
      <w:r>
        <w:rPr>
          <w:noProof/>
          <w:lang w:eastAsia="en-US"/>
          <w14:ligatures w14:val="none"/>
        </w:rPr>
        <mc:AlternateContent>
          <mc:Choice Requires="wps">
            <w:drawing>
              <wp:anchor distT="0" distB="0" distL="114300" distR="114300" simplePos="0" relativeHeight="251659264" behindDoc="0" locked="0" layoutInCell="1" allowOverlap="1">
                <wp:simplePos x="0" y="0"/>
                <wp:positionH relativeFrom="column">
                  <wp:posOffset>-333375</wp:posOffset>
                </wp:positionH>
                <wp:positionV relativeFrom="paragraph">
                  <wp:posOffset>-285750</wp:posOffset>
                </wp:positionV>
                <wp:extent cx="6687820" cy="7886700"/>
                <wp:effectExtent l="0" t="0" r="17780" b="19050"/>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7820" cy="7886700"/>
                        </a:xfrm>
                        <a:prstGeom prst="rect">
                          <a:avLst/>
                        </a:prstGeom>
                        <a:no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26.25pt;margin-top:-22.5pt;width:526.6pt;height:6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otIBgIAAGQEAAAOAAAAZHJzL2Uyb0RvYy54bWysVE1vGyEQvVfqf0Dc6127im2tvM4hUXqJ&#10;2ihpfwBhwYsKDALqj3/fYfYjaVr1UNUHZJiZN+89ht1dn51lRxWTAd/y5aLmTHkJnfGHln/7evdh&#10;y1nKwnfCglctv6jEr/fv3+1OoVEr6MF2KjIE8ak5hZb3OYemqpLslRNpAUF5DGqITmTcxkPVRXFC&#10;dGerVV2vqxPELkSQKiU8vR2CfE/4WiuZv2idVGa25cgt0xppfS5rtd+J5hBF6I0caYh/YOGE8dh0&#10;hroVWbAf0fwG5YyMkEDnhQRXgdZGKtKAapb1GzVPvQiKtKA5Kcw2pf8HKz8fHyIzHd7dkjMvHN7R&#10;I7om/MEq9rH4cwqpwbSn8BCLwhTuQX5PGKh+iZRNGnPOOrqSi/rYmcy+zGarc2YSD9fr7Wa7wjuR&#10;GNtst+tNTddRiWYqDzHlTwocK39aHpEXmSyO9ykXAqKZUko3D3fGWrpR64kqWNOVM9qUkVI3NrKj&#10;wGEQUiqfr4pAhEkvmbgr1SRu0EPK8sWqAmP9o9JoGCpYERka1be4yyHUi04N7a5q/E3NJibUmgAL&#10;skaiM/YIMGW+5rwcYcb8Uqpo0ufi+m/EBsFzBXUGn+diZzzEPwHYPHce8ieTBmuKS8/QXXCcYrY3&#10;MDw44WUP+N5kjkS7ZOEok/Lx2ZW38npPsC8fh/1PAAAA//8DAFBLAwQUAAYACAAAACEA7XVTt+EA&#10;AAANAQAADwAAAGRycy9kb3ducmV2LnhtbEyPwU7DMBBE70j8g7VI3Fq7VUPaNE5VkEBIwIFC7268&#10;JBHxOsRumv492xPcZrRPszP5ZnStGLAPjScNs6kCgVR621Cl4fPjcbIEEaIha1pPqOGMATbF9VVu&#10;MutP9I7DLlaCQyhkRkMdY5dJGcoanQlT3yHx7cv3zkS2fSVtb04c7lo5V+pOOtMQf6hNhw81lt+7&#10;o9Pw/LRUrzZ9acNwP/68rRZhvz2XWt/ejNs1iIhj/IPhUp+rQ8GdDv5INohWwySZJ4yyWCQ86kIo&#10;pVIQB1azVapAFrn8v6L4BQAA//8DAFBLAQItABQABgAIAAAAIQC2gziS/gAAAOEBAAATAAAAAAAA&#10;AAAAAAAAAAAAAABbQ29udGVudF9UeXBlc10ueG1sUEsBAi0AFAAGAAgAAAAhADj9If/WAAAAlAEA&#10;AAsAAAAAAAAAAAAAAAAALwEAAF9yZWxzLy5yZWxzUEsBAi0AFAAGAAgAAAAhAJZGi0gGAgAAZAQA&#10;AA4AAAAAAAAAAAAAAAAALgIAAGRycy9lMm9Eb2MueG1sUEsBAi0AFAAGAAgAAAAhAO11U7fhAAAA&#10;DQEAAA8AAAAAAAAAAAAAAAAAYAQAAGRycy9kb3ducmV2LnhtbFBLBQYAAAAABAAEAPMAAABuBQAA&#10;AAA=&#10;" filled="f" strokecolor="#fdb913 [3208]" strokeweight="2pt">
                <v:path arrowok="t"/>
              </v:rect>
            </w:pict>
          </mc:Fallback>
        </mc:AlternateContent>
      </w:r>
      <w:r>
        <w:rPr>
          <w:b/>
          <w:noProof/>
          <w:color w:val="FFFFFF" w:themeColor="background1"/>
          <w:sz w:val="44"/>
          <w:lang w:eastAsia="en-US"/>
          <w14:ligatures w14:val="none"/>
        </w:rPr>
        <mc:AlternateContent>
          <mc:Choice Requires="wps">
            <w:drawing>
              <wp:anchor distT="0" distB="0" distL="114300" distR="114300" simplePos="0" relativeHeight="251661312" behindDoc="0" locked="0" layoutInCell="1" allowOverlap="1">
                <wp:simplePos x="0" y="0"/>
                <wp:positionH relativeFrom="column">
                  <wp:posOffset>2544445</wp:posOffset>
                </wp:positionH>
                <wp:positionV relativeFrom="paragraph">
                  <wp:posOffset>-548640</wp:posOffset>
                </wp:positionV>
                <wp:extent cx="605790" cy="574040"/>
                <wp:effectExtent l="1270" t="3810" r="2540" b="31750"/>
                <wp:wrapNone/>
                <wp:docPr id="8"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790" cy="574040"/>
                        </a:xfrm>
                        <a:prstGeom prst="ellipse">
                          <a:avLst/>
                        </a:prstGeom>
                        <a:gradFill rotWithShape="1">
                          <a:gsLst>
                            <a:gs pos="0">
                              <a:srgbClr val="A84D00"/>
                            </a:gs>
                            <a:gs pos="80000">
                              <a:srgbClr val="DC6700"/>
                            </a:gs>
                            <a:gs pos="100000">
                              <a:srgbClr val="E26700"/>
                            </a:gs>
                          </a:gsLst>
                          <a:lin ang="16200000"/>
                        </a:gradFill>
                        <a:ln>
                          <a:noFill/>
                        </a:ln>
                        <a:effectLst>
                          <a:outerShdw dist="23000" dir="5400000" rotWithShape="0">
                            <a:srgbClr val="808080">
                              <a:alpha val="34999"/>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rsidR="006135B1" w:rsidRPr="00C55CE7" w:rsidRDefault="006135B1" w:rsidP="0040365B">
                            <w:pPr>
                              <w:jc w:val="center"/>
                              <w:rPr>
                                <w:rFonts w:ascii="Calibri" w:hAnsi="Calibri" w:cs="Calibri"/>
                                <w:sz w:val="32"/>
                              </w:rPr>
                            </w:pPr>
                            <w:r>
                              <w:rPr>
                                <w:rFonts w:ascii="Calibri" w:hAnsi="Calibri" w:cs="Calibri"/>
                                <w:sz w:val="32"/>
                              </w:rPr>
                              <w:t>9e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Oval 1" o:spid="_x0000_s1026" style="position:absolute;left:0;text-align:left;margin-left:200.35pt;margin-top:-43.2pt;width:47.7pt;height:4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B626gIAADAGAAAOAAAAZHJzL2Uyb0RvYy54bWysVG1r2zAQ/j7YfxD6nvqlzotNndI2yxh0&#10;a6Eb+6xYciwmS5qkxOnG/vtOspMmbQdjLAGj073o7rl77uJy1wq0ZcZyJUucnMUYMVkpyuW6xF8+&#10;L0czjKwjkhKhJCvxI7P4cv72zUWnC5aqRgnKDIIg0hadLnHjnC6iyFYNa4k9U5pJUNbKtMSBaNYR&#10;NaSD6K2I0jieRJ0yVBtVMWvhdtEr8TzEr2tWubu6tswhUWLIzYWvCd+V/0bzC1KsDdENr4Y0yD9k&#10;0RIu4dFDqAVxBG0MfxGq5ZVRVtXurFJtpOqaVyzUANUk8bNqHhqiWagFwLH6AJP9f2GrT9t7gzgt&#10;MTRKkhZadLclAiUemU7bAgwe9L3xtVl9q6pvFhTRicYLFmzQqvuoKEQgG6cCGrvatN4T6kS7APrj&#10;AXS2c6iCy0k8nubQmgpU42kWZ6EpESn2ztpY956pFvlDiZkQXFsPCynI9tY6nw8p9lZDE+iSC4GM&#10;cl+5awKOMJ3BZ23BJ1hZpBVAGYdra9arG2EQFF/iq1m2iPd5rO2x9SyG30uPxc1k+gePxHu84vIu&#10;feYCVRySE1wi4jmUTGDMvX9fJoxqKM2nJKT/SuVL7bX9DQtzP1SpNo6Zh4Z2iHIPX3rug4EAJBhn&#10;fehnOL2S6yz2/x5zoRvSw3Se5Xk+JDbgF3pxeDNIJ+lA14fEfP8DQ37mSZrF12k+Wk5m01G2zMaj&#10;fBrPRnGSX+eTOMuzxfKXfzvJioZTyuQtl2zP1iT7OzYMe6PnWeAr6kqcj9Nx300l+AHZk2EIGO3x&#10;t8dmRm0kBeRJ0TBC3w1nR7joz9Fpxj0aOxg+6PQeiEAlz56ebm632kFET6mVoo9AKpjhwBxYsnBo&#10;lPmBUQcLq8T2+4YYhpH4IGGM8yQD6iAXhGw8TUEwx5rVsYbICkKVuHIGw6B54cb1e3GjDV838FbP&#10;F6mugM41Dzx7yguK8AKspVDOsEL93juWg9XTop//BgAA//8DAFBLAwQUAAYACAAAACEA2+BYUN8A&#10;AAAJAQAADwAAAGRycy9kb3ducmV2LnhtbEyPQUvDQBCF74L/YRnBi7S7lRBrzKaIUoTiwdSC10l2&#10;TILZ2ZDdtOm/d3vS4/A+3vsm38y2F0cafedYw2qpQBDXznTcaDh8bhdrED4gG+wdk4YzedgU11c5&#10;ZsaduKTjPjQilrDPUEMbwpBJ6euWLPqlG4hj9u1GiyGeYyPNiKdYbnt5r1QqLXYcF1oc6KWl+mc/&#10;WQ1yd1fa148hqbbTuZwweTu87760vr2Zn59ABJrDHwwX/agORXSq3MTGi15DotRDRDUs1mkCIhLJ&#10;Y7oCUV0ikEUu/39Q/AIAAP//AwBQSwECLQAUAAYACAAAACEAtoM4kv4AAADhAQAAEwAAAAAAAAAA&#10;AAAAAAAAAAAAW0NvbnRlbnRfVHlwZXNdLnhtbFBLAQItABQABgAIAAAAIQA4/SH/1gAAAJQBAAAL&#10;AAAAAAAAAAAAAAAAAC8BAABfcmVscy8ucmVsc1BLAQItABQABgAIAAAAIQDTcB626gIAADAGAAAO&#10;AAAAAAAAAAAAAAAAAC4CAABkcnMvZTJvRG9jLnhtbFBLAQItABQABgAIAAAAIQDb4FhQ3wAAAAkB&#10;AAAPAAAAAAAAAAAAAAAAAEQFAABkcnMvZG93bnJldi54bWxQSwUGAAAAAAQABADzAAAAUAYAAAAA&#10;" fillcolor="#a84d00" stroked="f">
                <v:fill color2="#e26700" rotate="t" angle="180" colors="0 #a84d00;52429f #dc6700;1 #e26700" focus="100%" type="gradient">
                  <o:fill v:ext="view" type="gradientUnscaled"/>
                </v:fill>
                <v:shadow on="t" opacity="22936f" origin=",.5" offset="0,.63889mm"/>
                <v:path arrowok="t"/>
                <v:textbox>
                  <w:txbxContent>
                    <w:p w:rsidR="006135B1" w:rsidRPr="00C55CE7" w:rsidRDefault="006135B1" w:rsidP="0040365B">
                      <w:pPr>
                        <w:jc w:val="center"/>
                        <w:rPr>
                          <w:rFonts w:ascii="Calibri" w:hAnsi="Calibri" w:cs="Calibri"/>
                          <w:sz w:val="32"/>
                        </w:rPr>
                      </w:pPr>
                      <w:r>
                        <w:rPr>
                          <w:rFonts w:ascii="Calibri" w:hAnsi="Calibri" w:cs="Calibri"/>
                          <w:sz w:val="32"/>
                        </w:rPr>
                        <w:t>9e</w:t>
                      </w:r>
                    </w:p>
                  </w:txbxContent>
                </v:textbox>
              </v:oval>
            </w:pict>
          </mc:Fallback>
        </mc:AlternateContent>
      </w:r>
      <w:r w:rsidR="0040365B" w:rsidRPr="00513599">
        <w:rPr>
          <w:rFonts w:ascii="Calibri" w:hAnsi="Calibri" w:cs="Calibri"/>
          <w:i/>
          <w:color w:val="3397BA" w:themeColor="accent1"/>
          <w:sz w:val="44"/>
        </w:rPr>
        <w:t>Business Communication: In Person, In Print, Online</w:t>
      </w:r>
    </w:p>
    <w:p w:rsidR="0040365B" w:rsidRPr="00513599" w:rsidRDefault="0040365B" w:rsidP="00513599">
      <w:pPr>
        <w:jc w:val="center"/>
        <w:rPr>
          <w:rFonts w:ascii="Calibri" w:hAnsi="Calibri" w:cs="Calibri"/>
          <w:color w:val="2F5C9B" w:themeColor="accent6"/>
          <w:sz w:val="48"/>
        </w:rPr>
      </w:pPr>
      <w:r w:rsidRPr="00513599">
        <w:rPr>
          <w:rFonts w:ascii="Calibri" w:hAnsi="Calibri" w:cs="Calibri"/>
          <w:color w:val="2F5C9B" w:themeColor="accent6"/>
          <w:sz w:val="48"/>
        </w:rPr>
        <w:t>INSTRUCTOR’S GUIDE</w:t>
      </w:r>
    </w:p>
    <w:tbl>
      <w:tblPr>
        <w:tblStyle w:val="TableGrid"/>
        <w:tblW w:w="92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58" w:type="dxa"/>
          <w:bottom w:w="29" w:type="dxa"/>
          <w:right w:w="58" w:type="dxa"/>
        </w:tblCellMar>
        <w:tblLook w:val="04A0" w:firstRow="1" w:lastRow="0" w:firstColumn="1" w:lastColumn="0" w:noHBand="0" w:noVBand="1"/>
      </w:tblPr>
      <w:tblGrid>
        <w:gridCol w:w="1895"/>
        <w:gridCol w:w="270"/>
        <w:gridCol w:w="7092"/>
      </w:tblGrid>
      <w:tr w:rsidR="00FC305F" w:rsidRPr="00FC305F">
        <w:trPr>
          <w:trHeight w:val="799"/>
        </w:trPr>
        <w:tc>
          <w:tcPr>
            <w:tcW w:w="1895" w:type="dxa"/>
            <w:shd w:val="clear" w:color="auto" w:fill="672F70" w:themeFill="text1"/>
            <w:vAlign w:val="center"/>
          </w:tcPr>
          <w:p w:rsidR="00FC305F" w:rsidRPr="00FC305F" w:rsidRDefault="00FC305F" w:rsidP="004D6FDD">
            <w:pPr>
              <w:pStyle w:val="CBCHeadingWhite"/>
            </w:pPr>
            <w:r w:rsidRPr="00FC305F">
              <w:t>Chapter 1</w:t>
            </w:r>
          </w:p>
        </w:tc>
        <w:tc>
          <w:tcPr>
            <w:tcW w:w="270" w:type="dxa"/>
          </w:tcPr>
          <w:p w:rsidR="00FC305F" w:rsidRPr="00FC305F" w:rsidRDefault="00FC305F" w:rsidP="00347CF7">
            <w:pPr>
              <w:spacing w:after="0" w:line="240" w:lineRule="auto"/>
              <w:jc w:val="center"/>
              <w:rPr>
                <w:sz w:val="36"/>
              </w:rPr>
            </w:pPr>
          </w:p>
        </w:tc>
        <w:tc>
          <w:tcPr>
            <w:tcW w:w="7092" w:type="dxa"/>
            <w:shd w:val="clear" w:color="auto" w:fill="3397BA" w:themeFill="accent1"/>
            <w:vAlign w:val="center"/>
          </w:tcPr>
          <w:p w:rsidR="00FC305F" w:rsidRPr="004D6FDD" w:rsidRDefault="00FC305F" w:rsidP="00FC305F">
            <w:pPr>
              <w:spacing w:after="0" w:line="240" w:lineRule="auto"/>
              <w:rPr>
                <w:rStyle w:val="CBCHeadingWhiteLetters"/>
              </w:rPr>
            </w:pPr>
            <w:r w:rsidRPr="004D6FDD">
              <w:rPr>
                <w:rStyle w:val="CBCHeadingWhiteLetters"/>
              </w:rPr>
              <w:t>Understanding Business Communication</w:t>
            </w:r>
          </w:p>
        </w:tc>
      </w:tr>
      <w:tr w:rsidR="007666C2" w:rsidRPr="00FC305F">
        <w:trPr>
          <w:trHeight w:val="799"/>
        </w:trPr>
        <w:tc>
          <w:tcPr>
            <w:tcW w:w="1895" w:type="dxa"/>
            <w:shd w:val="clear" w:color="auto" w:fill="auto"/>
            <w:vAlign w:val="center"/>
          </w:tcPr>
          <w:p w:rsidR="007666C2" w:rsidRPr="00FC305F" w:rsidRDefault="007666C2" w:rsidP="00FC305F">
            <w:pPr>
              <w:spacing w:after="0" w:line="240" w:lineRule="auto"/>
              <w:rPr>
                <w:color w:val="FFFFFF" w:themeColor="background1"/>
                <w:sz w:val="36"/>
              </w:rPr>
            </w:pPr>
          </w:p>
        </w:tc>
        <w:tc>
          <w:tcPr>
            <w:tcW w:w="270" w:type="dxa"/>
          </w:tcPr>
          <w:p w:rsidR="007666C2" w:rsidRPr="00FC305F" w:rsidRDefault="007666C2" w:rsidP="00347CF7">
            <w:pPr>
              <w:spacing w:after="0" w:line="240" w:lineRule="auto"/>
              <w:jc w:val="center"/>
              <w:rPr>
                <w:sz w:val="36"/>
              </w:rPr>
            </w:pPr>
          </w:p>
        </w:tc>
        <w:tc>
          <w:tcPr>
            <w:tcW w:w="7092" w:type="dxa"/>
            <w:shd w:val="clear" w:color="auto" w:fill="auto"/>
            <w:vAlign w:val="center"/>
          </w:tcPr>
          <w:p w:rsidR="007666C2" w:rsidRDefault="006D59A3" w:rsidP="00F71BC1">
            <w:pPr>
              <w:pStyle w:val="CBCHeading"/>
            </w:pPr>
            <w:r>
              <w:br/>
            </w:r>
            <w:r w:rsidR="007666C2" w:rsidRPr="007666C2">
              <w:t>Overview</w:t>
            </w:r>
          </w:p>
          <w:p w:rsidR="003C7E01" w:rsidRDefault="001A4DC3" w:rsidP="00F71BC1">
            <w:pPr>
              <w:pStyle w:val="BodytextforIG"/>
            </w:pPr>
            <w:r w:rsidRPr="00F71BC1">
              <w:t xml:space="preserve">The communication process begins with </w:t>
            </w:r>
            <w:r w:rsidR="003C7E01">
              <w:t>a need, and the sender interprets the context, identifies and analyzes the audience, determines objectives, chooses the medium, and creates the message. The audience interprets the message and provides feedback, creating a new message.</w:t>
            </w:r>
          </w:p>
          <w:p w:rsidR="009B20C4" w:rsidRPr="00F71BC1" w:rsidRDefault="003C7E01" w:rsidP="00F71BC1">
            <w:pPr>
              <w:pStyle w:val="BodytextforIG"/>
            </w:pPr>
            <w:r>
              <w:t>T</w:t>
            </w:r>
            <w:r w:rsidR="009B20C4" w:rsidRPr="00F71BC1">
              <w:t xml:space="preserve">he communication process travels within formal and informal networks. </w:t>
            </w:r>
            <w:r w:rsidR="00452637" w:rsidRPr="00F71BC1">
              <w:t xml:space="preserve">Communication </w:t>
            </w:r>
            <w:r w:rsidR="009B20C4" w:rsidRPr="00F71BC1">
              <w:t>is challenging when</w:t>
            </w:r>
            <w:r w:rsidR="00452637" w:rsidRPr="00F71BC1">
              <w:t xml:space="preserve"> </w:t>
            </w:r>
            <w:r w:rsidR="00A95468">
              <w:t>interrupted</w:t>
            </w:r>
            <w:r w:rsidR="00452637" w:rsidRPr="00F71BC1">
              <w:t xml:space="preserve"> by </w:t>
            </w:r>
            <w:r w:rsidR="0024442E" w:rsidRPr="00F71BC1">
              <w:t>verbal or nonverbal</w:t>
            </w:r>
            <w:r w:rsidR="009B20C4" w:rsidRPr="00F71BC1">
              <w:t xml:space="preserve"> barriers</w:t>
            </w:r>
            <w:r w:rsidR="00452637" w:rsidRPr="00F71BC1">
              <w:t>.</w:t>
            </w:r>
            <w:r w:rsidR="0024442E" w:rsidRPr="00F71BC1">
              <w:t xml:space="preserve"> </w:t>
            </w:r>
          </w:p>
          <w:p w:rsidR="00452637" w:rsidRPr="00F71BC1" w:rsidRDefault="00C227E9" w:rsidP="00F71BC1">
            <w:pPr>
              <w:pStyle w:val="BodytextforIG"/>
            </w:pPr>
            <w:r w:rsidRPr="00F71BC1">
              <w:t xml:space="preserve">Audience and communication objectives play an important role in </w:t>
            </w:r>
            <w:r w:rsidR="009B20C4" w:rsidRPr="00F71BC1">
              <w:t xml:space="preserve">selecting </w:t>
            </w:r>
            <w:r w:rsidR="0024442E" w:rsidRPr="00F71BC1">
              <w:t>communication media</w:t>
            </w:r>
            <w:r w:rsidR="009B20C4" w:rsidRPr="00F71BC1">
              <w:t xml:space="preserve"> for a message</w:t>
            </w:r>
            <w:r w:rsidR="0024442E" w:rsidRPr="00F71BC1">
              <w:t xml:space="preserve">. Both oral and written channels include traditional and </w:t>
            </w:r>
            <w:r w:rsidR="007E15F3" w:rsidRPr="00F71BC1">
              <w:t xml:space="preserve">technology-based </w:t>
            </w:r>
            <w:r w:rsidR="0024442E" w:rsidRPr="00F71BC1">
              <w:t>media</w:t>
            </w:r>
            <w:r w:rsidR="007E15F3" w:rsidRPr="00F71BC1">
              <w:t xml:space="preserve">, </w:t>
            </w:r>
            <w:r w:rsidR="0024442E" w:rsidRPr="00F71BC1">
              <w:t>such as</w:t>
            </w:r>
            <w:r w:rsidR="007E15F3" w:rsidRPr="00F71BC1">
              <w:t xml:space="preserve"> social media, corporate blogs, and others. </w:t>
            </w:r>
          </w:p>
          <w:p w:rsidR="00CC1F60" w:rsidRPr="00B03DBB" w:rsidRDefault="0024442E" w:rsidP="003C7E01">
            <w:pPr>
              <w:pStyle w:val="BodytextforIG"/>
            </w:pPr>
            <w:r w:rsidRPr="00F71BC1">
              <w:t xml:space="preserve">To avoid legal consequences of communication, </w:t>
            </w:r>
            <w:r w:rsidR="003C7E01">
              <w:t>employees</w:t>
            </w:r>
            <w:r w:rsidRPr="00F71BC1">
              <w:t xml:space="preserve"> follow c</w:t>
            </w:r>
            <w:r w:rsidR="009B20C4" w:rsidRPr="00F71BC1">
              <w:t>ompany</w:t>
            </w:r>
            <w:r w:rsidR="003C7E01">
              <w:t xml:space="preserve"> guidelines and use common sense. E</w:t>
            </w:r>
            <w:r w:rsidR="009B20C4" w:rsidRPr="00F71BC1">
              <w:t>ffective</w:t>
            </w:r>
            <w:r w:rsidR="00D27502" w:rsidRPr="00F71BC1">
              <w:t xml:space="preserve"> communicators </w:t>
            </w:r>
            <w:r w:rsidR="003C7E01">
              <w:t xml:space="preserve">also </w:t>
            </w:r>
            <w:r w:rsidR="00D27502" w:rsidRPr="00F71BC1">
              <w:t>follow professional, social, and individual ethics.</w:t>
            </w:r>
            <w:r w:rsidR="00D27502">
              <w:t xml:space="preserve"> </w:t>
            </w:r>
          </w:p>
        </w:tc>
      </w:tr>
      <w:tr w:rsidR="007666C2" w:rsidRPr="00FC305F">
        <w:trPr>
          <w:trHeight w:val="799"/>
        </w:trPr>
        <w:tc>
          <w:tcPr>
            <w:tcW w:w="1895" w:type="dxa"/>
            <w:shd w:val="clear" w:color="auto" w:fill="auto"/>
            <w:vAlign w:val="center"/>
          </w:tcPr>
          <w:p w:rsidR="007666C2" w:rsidRPr="00FC305F" w:rsidRDefault="007666C2" w:rsidP="00FC305F">
            <w:pPr>
              <w:spacing w:after="0" w:line="240" w:lineRule="auto"/>
              <w:rPr>
                <w:color w:val="FFFFFF" w:themeColor="background1"/>
                <w:sz w:val="36"/>
              </w:rPr>
            </w:pPr>
          </w:p>
        </w:tc>
        <w:tc>
          <w:tcPr>
            <w:tcW w:w="270" w:type="dxa"/>
          </w:tcPr>
          <w:p w:rsidR="007666C2" w:rsidRPr="00FC305F" w:rsidRDefault="007666C2" w:rsidP="00347CF7">
            <w:pPr>
              <w:spacing w:after="0" w:line="240" w:lineRule="auto"/>
              <w:jc w:val="center"/>
              <w:rPr>
                <w:sz w:val="36"/>
              </w:rPr>
            </w:pPr>
          </w:p>
        </w:tc>
        <w:tc>
          <w:tcPr>
            <w:tcW w:w="7092" w:type="dxa"/>
            <w:shd w:val="clear" w:color="auto" w:fill="auto"/>
            <w:vAlign w:val="center"/>
          </w:tcPr>
          <w:p w:rsidR="007666C2" w:rsidRDefault="007666C2" w:rsidP="00F71BC1">
            <w:pPr>
              <w:pStyle w:val="CBCHeading"/>
            </w:pPr>
            <w:r w:rsidRPr="007666C2">
              <w:t xml:space="preserve">Learning Objectives </w:t>
            </w:r>
          </w:p>
          <w:p w:rsidR="00F07BE0" w:rsidRPr="004D6FDD" w:rsidRDefault="00F07BE0" w:rsidP="004D6FDD">
            <w:pPr>
              <w:pStyle w:val="CBCNumbering"/>
            </w:pPr>
            <w:r w:rsidRPr="004D6FDD">
              <w:t>Identify the components of communication.</w:t>
            </w:r>
          </w:p>
          <w:p w:rsidR="00F07BE0" w:rsidRPr="004D6FDD" w:rsidRDefault="00F07BE0" w:rsidP="004D6FDD">
            <w:pPr>
              <w:pStyle w:val="CBCNumbering"/>
            </w:pPr>
            <w:r w:rsidRPr="004D6FDD">
              <w:t xml:space="preserve">Identify the major verbal and nonverbal barriers to communication. </w:t>
            </w:r>
          </w:p>
          <w:p w:rsidR="00F07BE0" w:rsidRPr="004D6FDD" w:rsidRDefault="00F07BE0" w:rsidP="004D6FDD">
            <w:pPr>
              <w:pStyle w:val="CBCNumbering"/>
            </w:pPr>
            <w:r w:rsidRPr="004D6FDD">
              <w:t xml:space="preserve">Describe criteria for choosing communication media. </w:t>
            </w:r>
          </w:p>
          <w:p w:rsidR="00F07BE0" w:rsidRPr="004D6FDD" w:rsidRDefault="00F07BE0" w:rsidP="004D6FDD">
            <w:pPr>
              <w:pStyle w:val="CBCNumbering"/>
            </w:pPr>
            <w:r w:rsidRPr="004D6FDD">
              <w:t xml:space="preserve">Avoid potential legal consequences of communication. </w:t>
            </w:r>
          </w:p>
          <w:p w:rsidR="0034033E" w:rsidRPr="00D27502" w:rsidRDefault="00D27502" w:rsidP="004D6FDD">
            <w:pPr>
              <w:pStyle w:val="CBCNumbering"/>
              <w:rPr>
                <w:bCs/>
              </w:rPr>
            </w:pPr>
            <w:r w:rsidRPr="004D6FDD">
              <w:t>Communicate ethically.</w:t>
            </w:r>
          </w:p>
        </w:tc>
      </w:tr>
    </w:tbl>
    <w:p w:rsidR="00073F57" w:rsidRDefault="00007877">
      <w:pPr>
        <w:spacing w:after="200" w:line="276" w:lineRule="auto"/>
      </w:pPr>
      <w:r>
        <w:rPr>
          <w:noProof/>
          <w:lang w:eastAsia="en-US"/>
          <w14:ligatures w14:val="none"/>
        </w:rPr>
        <mc:AlternateContent>
          <mc:Choice Requires="wps">
            <w:drawing>
              <wp:anchor distT="0" distB="0" distL="114300" distR="114300" simplePos="0" relativeHeight="251663360" behindDoc="0" locked="0" layoutInCell="1" allowOverlap="1">
                <wp:simplePos x="0" y="0"/>
                <wp:positionH relativeFrom="column">
                  <wp:posOffset>-381000</wp:posOffset>
                </wp:positionH>
                <wp:positionV relativeFrom="paragraph">
                  <wp:posOffset>76200</wp:posOffset>
                </wp:positionV>
                <wp:extent cx="2257425" cy="457200"/>
                <wp:effectExtent l="0" t="0" r="66675" b="57150"/>
                <wp:wrapNone/>
                <wp:docPr id="7"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7425" cy="457200"/>
                        </a:xfrm>
                        <a:custGeom>
                          <a:avLst/>
                          <a:gdLst/>
                          <a:ahLst/>
                          <a:cxnLst>
                            <a:cxn ang="0">
                              <a:pos x="6020" y="0"/>
                            </a:cxn>
                            <a:cxn ang="0">
                              <a:pos x="120" y="0"/>
                            </a:cxn>
                            <a:cxn ang="0">
                              <a:pos x="120" y="0"/>
                            </a:cxn>
                            <a:cxn ang="0">
                              <a:pos x="108" y="0"/>
                            </a:cxn>
                            <a:cxn ang="0">
                              <a:pos x="96" y="2"/>
                            </a:cxn>
                            <a:cxn ang="0">
                              <a:pos x="74" y="10"/>
                            </a:cxn>
                            <a:cxn ang="0">
                              <a:pos x="54" y="20"/>
                            </a:cxn>
                            <a:cxn ang="0">
                              <a:pos x="36" y="36"/>
                            </a:cxn>
                            <a:cxn ang="0">
                              <a:pos x="20" y="54"/>
                            </a:cxn>
                            <a:cxn ang="0">
                              <a:pos x="10" y="74"/>
                            </a:cxn>
                            <a:cxn ang="0">
                              <a:pos x="2" y="96"/>
                            </a:cxn>
                            <a:cxn ang="0">
                              <a:pos x="0" y="108"/>
                            </a:cxn>
                            <a:cxn ang="0">
                              <a:pos x="0" y="120"/>
                            </a:cxn>
                            <a:cxn ang="0">
                              <a:pos x="0" y="652"/>
                            </a:cxn>
                            <a:cxn ang="0">
                              <a:pos x="0" y="652"/>
                            </a:cxn>
                            <a:cxn ang="0">
                              <a:pos x="0" y="664"/>
                            </a:cxn>
                            <a:cxn ang="0">
                              <a:pos x="2" y="676"/>
                            </a:cxn>
                            <a:cxn ang="0">
                              <a:pos x="10" y="698"/>
                            </a:cxn>
                            <a:cxn ang="0">
                              <a:pos x="20" y="718"/>
                            </a:cxn>
                            <a:cxn ang="0">
                              <a:pos x="36" y="736"/>
                            </a:cxn>
                            <a:cxn ang="0">
                              <a:pos x="54" y="752"/>
                            </a:cxn>
                            <a:cxn ang="0">
                              <a:pos x="74" y="762"/>
                            </a:cxn>
                            <a:cxn ang="0">
                              <a:pos x="96" y="770"/>
                            </a:cxn>
                            <a:cxn ang="0">
                              <a:pos x="108" y="772"/>
                            </a:cxn>
                            <a:cxn ang="0">
                              <a:pos x="120" y="772"/>
                            </a:cxn>
                            <a:cxn ang="0">
                              <a:pos x="532" y="772"/>
                            </a:cxn>
                            <a:cxn ang="0">
                              <a:pos x="760" y="1000"/>
                            </a:cxn>
                            <a:cxn ang="0">
                              <a:pos x="760" y="772"/>
                            </a:cxn>
                            <a:cxn ang="0">
                              <a:pos x="6020" y="772"/>
                            </a:cxn>
                            <a:cxn ang="0">
                              <a:pos x="6020" y="772"/>
                            </a:cxn>
                            <a:cxn ang="0">
                              <a:pos x="6032" y="772"/>
                            </a:cxn>
                            <a:cxn ang="0">
                              <a:pos x="6044" y="770"/>
                            </a:cxn>
                            <a:cxn ang="0">
                              <a:pos x="6066" y="762"/>
                            </a:cxn>
                            <a:cxn ang="0">
                              <a:pos x="6086" y="752"/>
                            </a:cxn>
                            <a:cxn ang="0">
                              <a:pos x="6104" y="736"/>
                            </a:cxn>
                            <a:cxn ang="0">
                              <a:pos x="6120" y="718"/>
                            </a:cxn>
                            <a:cxn ang="0">
                              <a:pos x="6130" y="698"/>
                            </a:cxn>
                            <a:cxn ang="0">
                              <a:pos x="6138" y="676"/>
                            </a:cxn>
                            <a:cxn ang="0">
                              <a:pos x="6140" y="664"/>
                            </a:cxn>
                            <a:cxn ang="0">
                              <a:pos x="6140" y="652"/>
                            </a:cxn>
                            <a:cxn ang="0">
                              <a:pos x="6140" y="120"/>
                            </a:cxn>
                            <a:cxn ang="0">
                              <a:pos x="6140" y="120"/>
                            </a:cxn>
                            <a:cxn ang="0">
                              <a:pos x="6140" y="108"/>
                            </a:cxn>
                            <a:cxn ang="0">
                              <a:pos x="6138" y="96"/>
                            </a:cxn>
                            <a:cxn ang="0">
                              <a:pos x="6130" y="74"/>
                            </a:cxn>
                            <a:cxn ang="0">
                              <a:pos x="6120" y="54"/>
                            </a:cxn>
                            <a:cxn ang="0">
                              <a:pos x="6104" y="36"/>
                            </a:cxn>
                            <a:cxn ang="0">
                              <a:pos x="6086" y="20"/>
                            </a:cxn>
                            <a:cxn ang="0">
                              <a:pos x="6066" y="10"/>
                            </a:cxn>
                            <a:cxn ang="0">
                              <a:pos x="6044" y="2"/>
                            </a:cxn>
                            <a:cxn ang="0">
                              <a:pos x="6032" y="0"/>
                            </a:cxn>
                            <a:cxn ang="0">
                              <a:pos x="6020" y="0"/>
                            </a:cxn>
                            <a:cxn ang="0">
                              <a:pos x="6020" y="0"/>
                            </a:cxn>
                          </a:cxnLst>
                          <a:rect l="0" t="0" r="r" b="b"/>
                          <a:pathLst>
                            <a:path w="6140" h="1000">
                              <a:moveTo>
                                <a:pt x="6020" y="0"/>
                              </a:moveTo>
                              <a:lnTo>
                                <a:pt x="120" y="0"/>
                              </a:lnTo>
                              <a:lnTo>
                                <a:pt x="120" y="0"/>
                              </a:lnTo>
                              <a:lnTo>
                                <a:pt x="108" y="0"/>
                              </a:lnTo>
                              <a:lnTo>
                                <a:pt x="96" y="2"/>
                              </a:lnTo>
                              <a:lnTo>
                                <a:pt x="74" y="10"/>
                              </a:lnTo>
                              <a:lnTo>
                                <a:pt x="54" y="20"/>
                              </a:lnTo>
                              <a:lnTo>
                                <a:pt x="36" y="36"/>
                              </a:lnTo>
                              <a:lnTo>
                                <a:pt x="20" y="54"/>
                              </a:lnTo>
                              <a:lnTo>
                                <a:pt x="10" y="74"/>
                              </a:lnTo>
                              <a:lnTo>
                                <a:pt x="2" y="96"/>
                              </a:lnTo>
                              <a:lnTo>
                                <a:pt x="0" y="108"/>
                              </a:lnTo>
                              <a:lnTo>
                                <a:pt x="0" y="120"/>
                              </a:lnTo>
                              <a:lnTo>
                                <a:pt x="0" y="652"/>
                              </a:lnTo>
                              <a:lnTo>
                                <a:pt x="0" y="652"/>
                              </a:lnTo>
                              <a:lnTo>
                                <a:pt x="0" y="664"/>
                              </a:lnTo>
                              <a:lnTo>
                                <a:pt x="2" y="676"/>
                              </a:lnTo>
                              <a:lnTo>
                                <a:pt x="10" y="698"/>
                              </a:lnTo>
                              <a:lnTo>
                                <a:pt x="20" y="718"/>
                              </a:lnTo>
                              <a:lnTo>
                                <a:pt x="36" y="736"/>
                              </a:lnTo>
                              <a:lnTo>
                                <a:pt x="54" y="752"/>
                              </a:lnTo>
                              <a:lnTo>
                                <a:pt x="74" y="762"/>
                              </a:lnTo>
                              <a:lnTo>
                                <a:pt x="96" y="770"/>
                              </a:lnTo>
                              <a:lnTo>
                                <a:pt x="108" y="772"/>
                              </a:lnTo>
                              <a:lnTo>
                                <a:pt x="120" y="772"/>
                              </a:lnTo>
                              <a:lnTo>
                                <a:pt x="532" y="772"/>
                              </a:lnTo>
                              <a:lnTo>
                                <a:pt x="760" y="1000"/>
                              </a:lnTo>
                              <a:lnTo>
                                <a:pt x="760" y="772"/>
                              </a:lnTo>
                              <a:lnTo>
                                <a:pt x="6020" y="772"/>
                              </a:lnTo>
                              <a:lnTo>
                                <a:pt x="6020" y="772"/>
                              </a:lnTo>
                              <a:lnTo>
                                <a:pt x="6032" y="772"/>
                              </a:lnTo>
                              <a:lnTo>
                                <a:pt x="6044" y="770"/>
                              </a:lnTo>
                              <a:lnTo>
                                <a:pt x="6066" y="762"/>
                              </a:lnTo>
                              <a:lnTo>
                                <a:pt x="6086" y="752"/>
                              </a:lnTo>
                              <a:lnTo>
                                <a:pt x="6104" y="736"/>
                              </a:lnTo>
                              <a:lnTo>
                                <a:pt x="6120" y="718"/>
                              </a:lnTo>
                              <a:lnTo>
                                <a:pt x="6130" y="698"/>
                              </a:lnTo>
                              <a:lnTo>
                                <a:pt x="6138" y="676"/>
                              </a:lnTo>
                              <a:lnTo>
                                <a:pt x="6140" y="664"/>
                              </a:lnTo>
                              <a:lnTo>
                                <a:pt x="6140" y="652"/>
                              </a:lnTo>
                              <a:lnTo>
                                <a:pt x="6140" y="120"/>
                              </a:lnTo>
                              <a:lnTo>
                                <a:pt x="6140" y="120"/>
                              </a:lnTo>
                              <a:lnTo>
                                <a:pt x="6140" y="108"/>
                              </a:lnTo>
                              <a:lnTo>
                                <a:pt x="6138" y="96"/>
                              </a:lnTo>
                              <a:lnTo>
                                <a:pt x="6130" y="74"/>
                              </a:lnTo>
                              <a:lnTo>
                                <a:pt x="6120" y="54"/>
                              </a:lnTo>
                              <a:lnTo>
                                <a:pt x="6104" y="36"/>
                              </a:lnTo>
                              <a:lnTo>
                                <a:pt x="6086" y="20"/>
                              </a:lnTo>
                              <a:lnTo>
                                <a:pt x="6066" y="10"/>
                              </a:lnTo>
                              <a:lnTo>
                                <a:pt x="6044" y="2"/>
                              </a:lnTo>
                              <a:lnTo>
                                <a:pt x="6032" y="0"/>
                              </a:lnTo>
                              <a:lnTo>
                                <a:pt x="6020" y="0"/>
                              </a:lnTo>
                              <a:lnTo>
                                <a:pt x="6020" y="0"/>
                              </a:lnTo>
                              <a:close/>
                            </a:path>
                          </a:pathLst>
                        </a:custGeom>
                        <a:solidFill>
                          <a:schemeClr val="accent5"/>
                        </a:solidFill>
                        <a:ln w="12700">
                          <a:solidFill>
                            <a:schemeClr val="bg1"/>
                          </a:solidFill>
                          <a:prstDash val="solid"/>
                          <a:round/>
                          <a:headEnd/>
                          <a:tailEnd/>
                        </a:ln>
                        <a:effectLst>
                          <a:outerShdw dist="35921" dir="2700000" algn="ctr" rotWithShape="0">
                            <a:srgbClr val="808080"/>
                          </a:outerShdw>
                        </a:effectLst>
                      </wps:spPr>
                      <wps:txbx>
                        <w:txbxContent>
                          <w:p w:rsidR="006135B1" w:rsidRPr="00216477" w:rsidRDefault="006135B1" w:rsidP="0079375A">
                            <w:pPr>
                              <w:jc w:val="center"/>
                              <w:rPr>
                                <w:b/>
                                <w:color w:val="543B27" w:themeColor="accent3"/>
                                <w:sz w:val="28"/>
                              </w:rPr>
                            </w:pPr>
                            <w:r w:rsidRPr="00216477">
                              <w:rPr>
                                <w:b/>
                                <w:color w:val="543B27" w:themeColor="accent3"/>
                                <w:sz w:val="28"/>
                              </w:rPr>
                              <w:t>Quick Links for Chapter 1</w:t>
                            </w:r>
                          </w:p>
                        </w:txbxContent>
                      </wps:txbx>
                      <wps:bodyPr wrap="square"/>
                    </wps:wsp>
                  </a:graphicData>
                </a:graphic>
                <wp14:sizeRelH relativeFrom="margin">
                  <wp14:pctWidth>0</wp14:pctWidth>
                </wp14:sizeRelH>
                <wp14:sizeRelV relativeFrom="page">
                  <wp14:pctHeight>0</wp14:pctHeight>
                </wp14:sizeRelV>
              </wp:anchor>
            </w:drawing>
          </mc:Choice>
          <mc:Fallback>
            <w:pict>
              <v:shape id="Freeform 10" o:spid="_x0000_s1027" style="position:absolute;margin-left:-30pt;margin-top:6pt;width:177.7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coordsize="61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Wn//QQAAJQWAAAOAAAAZHJzL2Uyb0RvYy54bWy0WE1v4zYQvRfofxB0byw5tpQYcfbQNL1s&#10;2wWyi55pibaFyqJK0rHz7zv8eLQtbbNMsIsAfpTneUQOh8OXuftw3LXJM5eqEd0yza+yNOFdJeqm&#10;2yzTL58ff7lJE6VZV7NWdHyZvnCVfrj/+ae7Q7/gU7EVbc1lQk46tTj0y3Srdb+YTFS15TumrkTP&#10;OzKuhdwxTY9yM6klO5D3XTuZZlkxOQhZ91JUXCn69sEZ03vrf73mlf5rvVZcJ+0ypblp+ynt58p8&#10;Tu7v2GIjWb9tKj8N9o5Z7FjT0UuDqwemWbKXzcjVrqmkUGKtryqxm4j1uqm4XQOtJs8Gq3nasp7b&#10;tVBwVB/CpL6f2+rP508yaeplWqZJx3a0RY+ScxPwJLfhOfRqQayn/pM0C1T9R1H9oyhukwuLeVDE&#10;SVaHP0RNbtheCxuS41ruzC9pscnRRv4lRJ4fdVLRl9PpvJxN52lSkW02L2lrzdZM2AK/rvZK/86F&#10;9cSePyrtdq7GiG0xqo4dDc0baZQwk4iZnUgvlJlAkU0pEzAHegXR/p+d/zhyRmcjdhq3heVOfVRe&#10;nXI5s1y3fd9a39yRaZUu3q96vnazIIgg+8DRCyLINFkTC5p6BHlquRSSCK7zm1Os48lxwXCei3nU&#10;nryHXLwhGEUZFQ0f5uI2Khx+B8s8iu2To4zLDp93ZVz4fEqXRVSw/WEpy6ikNrlhc6+Mco6CUMbR&#10;59cuWyPpZYGEDRXw1RMJfqT7UPt+GP9tyy2ymas/kXtVZIUrQZGZUGQ3nh+XZ0We+fnEZXERsiHu&#10;jBT5ta8EcSeQ+C45I893kc+8/7jiceLHxsf7N+uOKKjB/5v5cQU7xCfuMgjhj7tnwu7G3WEheSJz&#10;B7kZGUqkfty9Hk5WVFErMn9u43b1TQoq1JwL306XeKEmSacPFbpME1LoK5NlbNEzbfQdhsmBZJxN&#10;9S3905FRqTSWnXjmn4Xl6K8KvROh7c6JOMSYIKzA3rqLZA1UHXwAna+BnIMR6EhDHQcr0LGGAg5W&#10;oGP5yzlkJqxAx/IXfkh3WIGONdRqsAK9r0uRBiPQkXDZQWDACrxghXMCK/CcddJjsALfwQpFFD6A&#10;zpe72U+lGVagY400F8xA78zF4iS2YAY6mt/Ik8qCGehoI3kFM9DRRroKZqCjjQQVzEBHGysp2IGe&#10;5/PsJEJgBzreWDvBDnQ8iCBbCdytBALwkvitF4eS9R2JI2GEqQHdFEPdPikiEIAgjqQQCEAQRxoI&#10;BKAnjsUPCEAQsYFB9YAABHEkd0AABuJQ54AABHEkcEAADolB2YAAHBBPEgUE4LuJQcTAExAevboL&#10;6gV2YOD54oD/CGEHghdXwMdCBX6A3t9IocAOBM+nYpAmsAPB82ofmgRmIGgDMQIzEDS/2tev7XCW&#10;h7SqFYq7amHkhe02BZ1h5MlZx0mJtqkfm7Y16sI2J/mvrUyeGbUVWVXxTs+9HL5gtp1RKvm09Arl&#10;wjhws9rkX3PRS6UfmNq6d1kHThJJse9qK462nNW/+bFmTevGtILW9rW4bYN69ST2msunbX1I6kZR&#10;N/R6fjvNU3qgnqiZptFSCWs31MytNEkwKfTfjd7aTiT6aEpuVmH1N5n58zMP3m0wz15se4WmPWga&#10;s2qhj6ujbTraJZtvVqJ+oebhgTqxy1T9u2eSW5/GRq1P68+3aU1v9fyZxufN5Pv/AAAA//8DAFBL&#10;AwQUAAYACAAAACEAff9WbeEAAAAJAQAADwAAAGRycy9kb3ducmV2LnhtbEyPQUvDQBCF74L/YRnB&#10;W7traksTsyki6kEKxVYq3rbZaRKanQ3ZTRv/veNJT8PjPd58L1+NrhVn7EPjScPdVIFAKr1tqNLw&#10;sXuZLEGEaMia1hNq+MYAq+L6KjeZ9Rd6x/M2VoJLKGRGQx1jl0kZyhqdCVPfIbF39L0zkWVfSdub&#10;C5e7ViZKLaQzDfGH2nT4VGN52g5Ow/Pn7G3dfeFs/bpP0x3tj6dhs9H69mZ8fAARcYx/YfjFZ3Qo&#10;mOngB7JBtBomC8VbIhsJXw4k6XwO4qBhea9AFrn8v6D4AQAA//8DAFBLAQItABQABgAIAAAAIQC2&#10;gziS/gAAAOEBAAATAAAAAAAAAAAAAAAAAAAAAABbQ29udGVudF9UeXBlc10ueG1sUEsBAi0AFAAG&#10;AAgAAAAhADj9If/WAAAAlAEAAAsAAAAAAAAAAAAAAAAALwEAAF9yZWxzLy5yZWxzUEsBAi0AFAAG&#10;AAgAAAAhANI5af/9BAAAlBYAAA4AAAAAAAAAAAAAAAAALgIAAGRycy9lMm9Eb2MueG1sUEsBAi0A&#10;FAAGAAgAAAAhAH3/Vm3hAAAACQEAAA8AAAAAAAAAAAAAAAAAVwcAAGRycy9kb3ducmV2LnhtbFBL&#10;BQYAAAAABAAEAPMAAABlCAAAAAA=&#10;" adj="-11796480,,5400" path="m6020,l120,r,l108,,96,2,74,10,54,20,36,36,20,54,10,74,2,96,,108r,12l,652r,l,664r2,12l10,698r10,20l36,736r18,16l74,762r22,8l108,772r12,l532,772r228,228l760,772r5260,l6020,772r12,l6044,770r22,-8l6086,752r18,-16l6120,718r10,-20l6138,676r2,-12l6140,652r,-532l6140,120r,-12l6138,96r-8,-22l6120,54,6104,36,6086,20,6066,10,6044,2,6032,r-12,l6020,xe" fillcolor="#fdb913 [3208]" strokecolor="white [3212]" strokeweight="1pt">
                <v:stroke joinstyle="round"/>
                <v:shadow on="t"/>
                <v:formulas/>
                <v:path arrowok="t" o:connecttype="custom" o:connectlocs="6020,0;120,0;120,0;108,0;96,2;74,10;54,20;36,36;20,54;10,74;2,96;0,108;0,120;0,652;0,652;0,664;2,676;10,698;20,718;36,736;54,752;74,762;96,770;108,772;120,772;532,772;760,1000;760,772;6020,772;6020,772;6032,772;6044,770;6066,762;6086,752;6104,736;6120,718;6130,698;6138,676;6140,664;6140,652;6140,120;6140,120;6140,108;6138,96;6130,74;6120,54;6104,36;6086,20;6066,10;6044,2;6032,0;6020,0;6020,0" o:connectangles="0,0,0,0,0,0,0,0,0,0,0,0,0,0,0,0,0,0,0,0,0,0,0,0,0,0,0,0,0,0,0,0,0,0,0,0,0,0,0,0,0,0,0,0,0,0,0,0,0,0,0,0,0" textboxrect="0,0,6140,1000"/>
                <v:textbox>
                  <w:txbxContent>
                    <w:p w:rsidR="006135B1" w:rsidRPr="00216477" w:rsidRDefault="006135B1" w:rsidP="0079375A">
                      <w:pPr>
                        <w:jc w:val="center"/>
                        <w:rPr>
                          <w:b/>
                          <w:color w:val="543B27" w:themeColor="accent3"/>
                          <w:sz w:val="28"/>
                        </w:rPr>
                      </w:pPr>
                      <w:r w:rsidRPr="00216477">
                        <w:rPr>
                          <w:b/>
                          <w:color w:val="543B27" w:themeColor="accent3"/>
                          <w:sz w:val="28"/>
                        </w:rPr>
                        <w:t>Quick Links for Chapter 1</w:t>
                      </w:r>
                    </w:p>
                  </w:txbxContent>
                </v:textbox>
              </v:shape>
            </w:pict>
          </mc:Fallback>
        </mc:AlternateContent>
      </w:r>
    </w:p>
    <w:p w:rsidR="00D63C90" w:rsidRDefault="00007877" w:rsidP="00D63C90">
      <w:pPr>
        <w:spacing w:after="200" w:line="276" w:lineRule="auto"/>
      </w:pPr>
      <w:r>
        <w:rPr>
          <w:noProof/>
          <w:lang w:eastAsia="en-US"/>
          <w14:ligatures w14:val="none"/>
        </w:rPr>
        <mc:AlternateContent>
          <mc:Choice Requires="wps">
            <w:drawing>
              <wp:anchor distT="0" distB="0" distL="114300" distR="114300" simplePos="0" relativeHeight="251665408" behindDoc="0" locked="0" layoutInCell="1" allowOverlap="1">
                <wp:simplePos x="0" y="0"/>
                <wp:positionH relativeFrom="column">
                  <wp:posOffset>-333375</wp:posOffset>
                </wp:positionH>
                <wp:positionV relativeFrom="paragraph">
                  <wp:posOffset>296545</wp:posOffset>
                </wp:positionV>
                <wp:extent cx="6687820" cy="246380"/>
                <wp:effectExtent l="0" t="0" r="0" b="0"/>
                <wp:wrapNone/>
                <wp:docPr id="4"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87820" cy="246380"/>
                        </a:xfrm>
                        <a:prstGeom prst="rect">
                          <a:avLst/>
                        </a:prstGeom>
                        <a:noFill/>
                      </wps:spPr>
                      <wps:txbx>
                        <w:txbxContent>
                          <w:p w:rsidR="006135B1" w:rsidRPr="00A47ECF" w:rsidRDefault="00596466" w:rsidP="0079375A">
                            <w:pPr>
                              <w:pStyle w:val="NormalWeb"/>
                              <w:spacing w:before="0" w:beforeAutospacing="0" w:after="0" w:afterAutospacing="0"/>
                              <w:rPr>
                                <w:sz w:val="16"/>
                              </w:rPr>
                            </w:pPr>
                            <w:hyperlink r:id="rId9" w:history="1">
                              <w:r w:rsidR="006135B1">
                                <w:rPr>
                                  <w:rStyle w:val="Hyperlink"/>
                                  <w:rFonts w:asciiTheme="minorHAnsi" w:hAnsi="Calibri" w:cstheme="minorBidi"/>
                                  <w:bCs/>
                                  <w:kern w:val="24"/>
                                  <w:sz w:val="20"/>
                                  <w:szCs w:val="32"/>
                                </w:rPr>
                                <w:t>PPT Slides</w:t>
                              </w:r>
                              <w:r w:rsidR="006135B1" w:rsidRPr="00A95468">
                                <w:rPr>
                                  <w:rStyle w:val="Hyperlink"/>
                                  <w:rFonts w:asciiTheme="minorHAnsi" w:hAnsi="Calibri" w:cstheme="minorBidi"/>
                                  <w:bCs/>
                                  <w:kern w:val="24"/>
                                  <w:sz w:val="20"/>
                                  <w:szCs w:val="32"/>
                                </w:rPr>
                                <w:t xml:space="preserve"> </w:t>
                              </w:r>
                            </w:hyperlink>
                            <w:r w:rsidR="006135B1" w:rsidRPr="00A47ECF">
                              <w:rPr>
                                <w:rFonts w:asciiTheme="minorHAnsi" w:hAnsi="Calibri" w:cstheme="minorBidi"/>
                                <w:bCs/>
                                <w:color w:val="C96C18" w:themeColor="accent4"/>
                                <w:kern w:val="24"/>
                                <w:sz w:val="20"/>
                                <w:szCs w:val="32"/>
                              </w:rPr>
                              <w:t xml:space="preserve"> </w:t>
                            </w:r>
                            <w:r w:rsidR="006135B1">
                              <w:rPr>
                                <w:rFonts w:asciiTheme="minorHAnsi" w:hAnsi="Calibri" w:cstheme="minorBidi"/>
                                <w:bCs/>
                                <w:color w:val="C96C18" w:themeColor="accent4"/>
                                <w:kern w:val="24"/>
                                <w:sz w:val="20"/>
                                <w:szCs w:val="32"/>
                              </w:rPr>
                              <w:t xml:space="preserve">  </w:t>
                            </w:r>
                            <w:r w:rsidR="006135B1" w:rsidRPr="00A47ECF">
                              <w:rPr>
                                <w:rFonts w:asciiTheme="minorHAnsi" w:hAnsi="Calibri" w:cstheme="minorBidi"/>
                                <w:color w:val="C96C18" w:themeColor="accent4"/>
                                <w:kern w:val="24"/>
                                <w:sz w:val="20"/>
                                <w:szCs w:val="32"/>
                              </w:rPr>
                              <w:t xml:space="preserve">|   </w:t>
                            </w:r>
                            <w:hyperlink w:anchor="SolutionstoExercises" w:history="1">
                              <w:r w:rsidR="006135B1" w:rsidRPr="00A47ECF">
                                <w:rPr>
                                  <w:rStyle w:val="Hyperlink"/>
                                  <w:rFonts w:asciiTheme="minorHAnsi" w:hAnsi="Calibri" w:cstheme="minorBidi"/>
                                  <w:kern w:val="24"/>
                                  <w:sz w:val="20"/>
                                  <w:szCs w:val="32"/>
                                </w:rPr>
                                <w:t>Solutions to Exercises</w:t>
                              </w:r>
                            </w:hyperlink>
                            <w:r w:rsidR="006135B1" w:rsidRPr="00A47ECF">
                              <w:rPr>
                                <w:rFonts w:asciiTheme="minorHAnsi" w:hAnsi="Calibri" w:cstheme="minorBidi"/>
                                <w:color w:val="C96C18" w:themeColor="accent4"/>
                                <w:kern w:val="24"/>
                                <w:sz w:val="20"/>
                                <w:szCs w:val="32"/>
                              </w:rPr>
                              <w:t xml:space="preserve">    |     </w:t>
                            </w:r>
                            <w:hyperlink r:id="rId10" w:history="1">
                              <w:r w:rsidR="006135B1">
                                <w:rPr>
                                  <w:rStyle w:val="Hyperlink"/>
                                  <w:rFonts w:asciiTheme="minorHAnsi" w:hAnsi="Calibri" w:cstheme="minorBidi"/>
                                  <w:kern w:val="24"/>
                                  <w:sz w:val="20"/>
                                  <w:szCs w:val="32"/>
                                </w:rPr>
                                <w:t>Handouts</w:t>
                              </w:r>
                            </w:hyperlink>
                            <w:r w:rsidR="006135B1" w:rsidRPr="00A47ECF">
                              <w:rPr>
                                <w:rFonts w:asciiTheme="minorHAnsi" w:hAnsi="Calibri" w:cstheme="minorBidi"/>
                                <w:color w:val="C96C18" w:themeColor="accent4"/>
                                <w:kern w:val="24"/>
                                <w:sz w:val="20"/>
                                <w:szCs w:val="32"/>
                              </w:rPr>
                              <w:t xml:space="preserve"> </w:t>
                            </w:r>
                            <w:r w:rsidR="006135B1">
                              <w:rPr>
                                <w:rFonts w:asciiTheme="minorHAnsi" w:hAnsi="Calibri" w:cstheme="minorBidi"/>
                                <w:color w:val="C96C18" w:themeColor="accent4"/>
                                <w:kern w:val="24"/>
                                <w:sz w:val="20"/>
                                <w:szCs w:val="32"/>
                              </w:rPr>
                              <w:t xml:space="preserve">  </w:t>
                            </w:r>
                            <w:r w:rsidR="006135B1" w:rsidRPr="00A47ECF">
                              <w:rPr>
                                <w:rFonts w:asciiTheme="minorHAnsi" w:hAnsi="Calibri" w:cstheme="minorBidi"/>
                                <w:color w:val="C96C18" w:themeColor="accent4"/>
                                <w:kern w:val="24"/>
                                <w:sz w:val="20"/>
                                <w:szCs w:val="32"/>
                              </w:rPr>
                              <w:t xml:space="preserve">|   </w:t>
                            </w:r>
                            <w:hyperlink r:id="rId11" w:history="1">
                              <w:r w:rsidR="006135B1" w:rsidRPr="00A47ECF">
                                <w:rPr>
                                  <w:rStyle w:val="Hyperlink"/>
                                  <w:rFonts w:asciiTheme="minorHAnsi" w:hAnsi="Calibri" w:cstheme="minorBidi"/>
                                  <w:kern w:val="24"/>
                                  <w:sz w:val="20"/>
                                  <w:szCs w:val="32"/>
                                </w:rPr>
                                <w:t>Video Suggestions</w:t>
                              </w:r>
                            </w:hyperlink>
                            <w:r w:rsidR="006135B1" w:rsidRPr="00A47ECF">
                              <w:rPr>
                                <w:rFonts w:asciiTheme="minorHAnsi" w:hAnsi="Calibri" w:cstheme="minorBidi"/>
                                <w:color w:val="C96C18" w:themeColor="accent4"/>
                                <w:kern w:val="24"/>
                                <w:sz w:val="20"/>
                                <w:szCs w:val="32"/>
                              </w:rPr>
                              <w:t xml:space="preserve">   |   </w:t>
                            </w:r>
                            <w:hyperlink r:id="rId12" w:history="1">
                              <w:r w:rsidR="006135B1" w:rsidRPr="00A47ECF">
                                <w:rPr>
                                  <w:rStyle w:val="Hyperlink"/>
                                  <w:rFonts w:asciiTheme="minorHAnsi" w:hAnsi="Calibri" w:cstheme="minorBidi"/>
                                  <w:kern w:val="24"/>
                                  <w:sz w:val="20"/>
                                  <w:szCs w:val="32"/>
                                </w:rPr>
                                <w:t>Company Examples</w:t>
                              </w:r>
                            </w:hyperlink>
                            <w:r w:rsidR="006135B1" w:rsidRPr="00A47ECF">
                              <w:rPr>
                                <w:rFonts w:asciiTheme="minorHAnsi" w:hAnsi="Calibri" w:cstheme="minorBidi"/>
                                <w:color w:val="C96C18" w:themeColor="accent4"/>
                                <w:kern w:val="24"/>
                                <w:sz w:val="20"/>
                                <w:szCs w:val="32"/>
                              </w:rPr>
                              <w:t xml:space="preserve">   |   </w:t>
                            </w:r>
                            <w:hyperlink r:id="rId13" w:history="1">
                              <w:proofErr w:type="spellStart"/>
                              <w:r w:rsidR="006135B1" w:rsidRPr="00A47ECF">
                                <w:rPr>
                                  <w:rStyle w:val="Hyperlink"/>
                                  <w:rFonts w:asciiTheme="minorHAnsi" w:hAnsi="Calibri" w:cstheme="minorBidi"/>
                                  <w:kern w:val="24"/>
                                  <w:sz w:val="20"/>
                                  <w:szCs w:val="32"/>
                                </w:rPr>
                                <w:t>BizCom</w:t>
                              </w:r>
                              <w:proofErr w:type="spellEnd"/>
                              <w:r w:rsidR="006135B1" w:rsidRPr="00A47ECF">
                                <w:rPr>
                                  <w:rStyle w:val="Hyperlink"/>
                                  <w:rFonts w:asciiTheme="minorHAnsi" w:hAnsi="Calibri" w:cstheme="minorBidi"/>
                                  <w:kern w:val="24"/>
                                  <w:sz w:val="20"/>
                                  <w:szCs w:val="32"/>
                                </w:rPr>
                                <w:t xml:space="preserve"> in the News</w:t>
                              </w:r>
                            </w:hyperlink>
                          </w:p>
                        </w:txbxContent>
                      </wps:txbx>
                      <wps:bodyPr wrap="square" rtlCol="0">
                        <a:sp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Box 10" o:spid="_x0000_s1028" type="#_x0000_t202" style="position:absolute;margin-left:-26.25pt;margin-top:23.35pt;width:526.6pt;height:1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XSowEAAC4DAAAOAAAAZHJzL2Uyb0RvYy54bWysUk1P4zAQva/Ef7B8p26zqFRRU7S7CC5o&#10;WQn4Aa5jNxaxx3jcJv33OzalRXBDXJx4Pt6bN8/Lq9H1bKcjWvANn02mnGmvoLV+0/Cnx5vzBWeY&#10;pG9lD143fK+RX63OfiyHUOsKOuhbHRmBeKyH0PAupVALgarTTuIEgvaUNBCdTHSNG9FGORC660U1&#10;nc7FALENEZRGpOj1a5KvCr4xWqV7Y1An1jecZkvljOVc51OslrLeRBk6qw5jyC9M4aT1RHqEupZJ&#10;sm20n6CcVREQTJoocAKMsUoXDaRmNv2g5qGTQRcttBwMxzXh98Gqv7t/kdm24ReceenIokc9pt8w&#10;slnZzhCwpqKHQGVppDi5XJRiuAP1jLRA8a4mLx5rpOq8jdFEl7+kk1EjGbA/Lp1YmKLgfL64XFSU&#10;UpSrLuY/F4VXnLpDxHSrwbH80/BIppYJ5O4OU+aX9VtJJvNwY/v+ba7XUfJQaVyPRWmVXc+RNbR7&#10;kjWQ/Q3Hl62MmrOY+j9QXksGw/Brmwiw8Jx6DqLJlEJ/eEDZ9ff3UnV65qv/AAAA//8DAFBLAwQU&#10;AAYACAAAACEARWU1st4AAAAKAQAADwAAAGRycy9kb3ducmV2LnhtbEyPwU7DMAyG70i8Q2QkbltC&#10;Rbeq1J0mxi4cJjHQzmlj2rLGqZpsK29Pdho3W/70+/uL1WR7cabRd44RnuYKBHHtTMcNwtfndpaB&#10;8EGz0b1jQvglD6vy/q7QuXEX/qDzPjQihrDPNUIbwpBL6euWrPZzNxDH27cbrQ5xHRtpRn2J4baX&#10;iVILaXXH8UOrB3ptqT7uTxZhmW03JmE6vtOmfqvWO3s4/FjEx4dp/QIi0BRuMFz1ozqU0alyJzZe&#10;9AizNEkjivC8WIK4AkqpOFUIWZqCLAv5v0L5BwAA//8DAFBLAQItABQABgAIAAAAIQC2gziS/gAA&#10;AOEBAAATAAAAAAAAAAAAAAAAAAAAAABbQ29udGVudF9UeXBlc10ueG1sUEsBAi0AFAAGAAgAAAAh&#10;ADj9If/WAAAAlAEAAAsAAAAAAAAAAAAAAAAALwEAAF9yZWxzLy5yZWxzUEsBAi0AFAAGAAgAAAAh&#10;ACz8BdKjAQAALgMAAA4AAAAAAAAAAAAAAAAALgIAAGRycy9lMm9Eb2MueG1sUEsBAi0AFAAGAAgA&#10;AAAhAEVlNbLeAAAACgEAAA8AAAAAAAAAAAAAAAAA/QMAAGRycy9kb3ducmV2LnhtbFBLBQYAAAAA&#10;BAAEAPMAAAAIBQAAAAA=&#10;" filled="f" stroked="f">
                <v:path arrowok="t"/>
                <v:textbox style="mso-fit-shape-to-text:t">
                  <w:txbxContent>
                    <w:p w:rsidR="006135B1" w:rsidRPr="00A47ECF" w:rsidRDefault="002D388A" w:rsidP="0079375A">
                      <w:pPr>
                        <w:pStyle w:val="NormalWeb"/>
                        <w:spacing w:before="0" w:beforeAutospacing="0" w:after="0" w:afterAutospacing="0"/>
                        <w:rPr>
                          <w:sz w:val="16"/>
                        </w:rPr>
                      </w:pPr>
                      <w:hyperlink r:id="rId14" w:history="1">
                        <w:r w:rsidR="006135B1">
                          <w:rPr>
                            <w:rStyle w:val="Hyperlink"/>
                            <w:rFonts w:asciiTheme="minorHAnsi" w:hAnsi="Calibri" w:cstheme="minorBidi"/>
                            <w:bCs/>
                            <w:kern w:val="24"/>
                            <w:sz w:val="20"/>
                            <w:szCs w:val="32"/>
                          </w:rPr>
                          <w:t>PPT Slides</w:t>
                        </w:r>
                        <w:r w:rsidR="006135B1" w:rsidRPr="00A95468">
                          <w:rPr>
                            <w:rStyle w:val="Hyperlink"/>
                            <w:rFonts w:asciiTheme="minorHAnsi" w:hAnsi="Calibri" w:cstheme="minorBidi"/>
                            <w:bCs/>
                            <w:kern w:val="24"/>
                            <w:sz w:val="20"/>
                            <w:szCs w:val="32"/>
                          </w:rPr>
                          <w:t xml:space="preserve"> </w:t>
                        </w:r>
                      </w:hyperlink>
                      <w:r w:rsidR="006135B1" w:rsidRPr="00A47ECF">
                        <w:rPr>
                          <w:rFonts w:asciiTheme="minorHAnsi" w:hAnsi="Calibri" w:cstheme="minorBidi"/>
                          <w:bCs/>
                          <w:color w:val="C96C18" w:themeColor="accent4"/>
                          <w:kern w:val="24"/>
                          <w:sz w:val="20"/>
                          <w:szCs w:val="32"/>
                        </w:rPr>
                        <w:t xml:space="preserve"> </w:t>
                      </w:r>
                      <w:r w:rsidR="006135B1">
                        <w:rPr>
                          <w:rFonts w:asciiTheme="minorHAnsi" w:hAnsi="Calibri" w:cstheme="minorBidi"/>
                          <w:bCs/>
                          <w:color w:val="C96C18" w:themeColor="accent4"/>
                          <w:kern w:val="24"/>
                          <w:sz w:val="20"/>
                          <w:szCs w:val="32"/>
                        </w:rPr>
                        <w:t xml:space="preserve">  </w:t>
                      </w:r>
                      <w:r w:rsidR="006135B1" w:rsidRPr="00A47ECF">
                        <w:rPr>
                          <w:rFonts w:asciiTheme="minorHAnsi" w:hAnsi="Calibri" w:cstheme="minorBidi"/>
                          <w:color w:val="C96C18" w:themeColor="accent4"/>
                          <w:kern w:val="24"/>
                          <w:sz w:val="20"/>
                          <w:szCs w:val="32"/>
                        </w:rPr>
                        <w:t xml:space="preserve">|   </w:t>
                      </w:r>
                      <w:hyperlink w:anchor="SolutionstoExercises" w:history="1">
                        <w:r w:rsidR="006135B1" w:rsidRPr="00A47ECF">
                          <w:rPr>
                            <w:rStyle w:val="Hyperlink"/>
                            <w:rFonts w:asciiTheme="minorHAnsi" w:hAnsi="Calibri" w:cstheme="minorBidi"/>
                            <w:kern w:val="24"/>
                            <w:sz w:val="20"/>
                            <w:szCs w:val="32"/>
                          </w:rPr>
                          <w:t>Solutions to Exercises</w:t>
                        </w:r>
                      </w:hyperlink>
                      <w:r w:rsidR="006135B1" w:rsidRPr="00A47ECF">
                        <w:rPr>
                          <w:rFonts w:asciiTheme="minorHAnsi" w:hAnsi="Calibri" w:cstheme="minorBidi"/>
                          <w:color w:val="C96C18" w:themeColor="accent4"/>
                          <w:kern w:val="24"/>
                          <w:sz w:val="20"/>
                          <w:szCs w:val="32"/>
                        </w:rPr>
                        <w:t xml:space="preserve">    |     </w:t>
                      </w:r>
                      <w:hyperlink r:id="rId15" w:history="1">
                        <w:r w:rsidR="006135B1">
                          <w:rPr>
                            <w:rStyle w:val="Hyperlink"/>
                            <w:rFonts w:asciiTheme="minorHAnsi" w:hAnsi="Calibri" w:cstheme="minorBidi"/>
                            <w:kern w:val="24"/>
                            <w:sz w:val="20"/>
                            <w:szCs w:val="32"/>
                          </w:rPr>
                          <w:t>Handouts</w:t>
                        </w:r>
                      </w:hyperlink>
                      <w:r w:rsidR="006135B1" w:rsidRPr="00A47ECF">
                        <w:rPr>
                          <w:rFonts w:asciiTheme="minorHAnsi" w:hAnsi="Calibri" w:cstheme="minorBidi"/>
                          <w:color w:val="C96C18" w:themeColor="accent4"/>
                          <w:kern w:val="24"/>
                          <w:sz w:val="20"/>
                          <w:szCs w:val="32"/>
                        </w:rPr>
                        <w:t xml:space="preserve"> </w:t>
                      </w:r>
                      <w:r w:rsidR="006135B1">
                        <w:rPr>
                          <w:rFonts w:asciiTheme="minorHAnsi" w:hAnsi="Calibri" w:cstheme="minorBidi"/>
                          <w:color w:val="C96C18" w:themeColor="accent4"/>
                          <w:kern w:val="24"/>
                          <w:sz w:val="20"/>
                          <w:szCs w:val="32"/>
                        </w:rPr>
                        <w:t xml:space="preserve">  </w:t>
                      </w:r>
                      <w:r w:rsidR="006135B1" w:rsidRPr="00A47ECF">
                        <w:rPr>
                          <w:rFonts w:asciiTheme="minorHAnsi" w:hAnsi="Calibri" w:cstheme="minorBidi"/>
                          <w:color w:val="C96C18" w:themeColor="accent4"/>
                          <w:kern w:val="24"/>
                          <w:sz w:val="20"/>
                          <w:szCs w:val="32"/>
                        </w:rPr>
                        <w:t xml:space="preserve">|   </w:t>
                      </w:r>
                      <w:hyperlink r:id="rId16" w:history="1">
                        <w:r w:rsidR="006135B1" w:rsidRPr="00A47ECF">
                          <w:rPr>
                            <w:rStyle w:val="Hyperlink"/>
                            <w:rFonts w:asciiTheme="minorHAnsi" w:hAnsi="Calibri" w:cstheme="minorBidi"/>
                            <w:kern w:val="24"/>
                            <w:sz w:val="20"/>
                            <w:szCs w:val="32"/>
                          </w:rPr>
                          <w:t>Video Suggestions</w:t>
                        </w:r>
                      </w:hyperlink>
                      <w:r w:rsidR="006135B1" w:rsidRPr="00A47ECF">
                        <w:rPr>
                          <w:rFonts w:asciiTheme="minorHAnsi" w:hAnsi="Calibri" w:cstheme="minorBidi"/>
                          <w:color w:val="C96C18" w:themeColor="accent4"/>
                          <w:kern w:val="24"/>
                          <w:sz w:val="20"/>
                          <w:szCs w:val="32"/>
                        </w:rPr>
                        <w:t xml:space="preserve">   |   </w:t>
                      </w:r>
                      <w:hyperlink r:id="rId17" w:history="1">
                        <w:r w:rsidR="006135B1" w:rsidRPr="00A47ECF">
                          <w:rPr>
                            <w:rStyle w:val="Hyperlink"/>
                            <w:rFonts w:asciiTheme="minorHAnsi" w:hAnsi="Calibri" w:cstheme="minorBidi"/>
                            <w:kern w:val="24"/>
                            <w:sz w:val="20"/>
                            <w:szCs w:val="32"/>
                          </w:rPr>
                          <w:t>Company Examples</w:t>
                        </w:r>
                      </w:hyperlink>
                      <w:r w:rsidR="006135B1" w:rsidRPr="00A47ECF">
                        <w:rPr>
                          <w:rFonts w:asciiTheme="minorHAnsi" w:hAnsi="Calibri" w:cstheme="minorBidi"/>
                          <w:color w:val="C96C18" w:themeColor="accent4"/>
                          <w:kern w:val="24"/>
                          <w:sz w:val="20"/>
                          <w:szCs w:val="32"/>
                        </w:rPr>
                        <w:t xml:space="preserve">   |   </w:t>
                      </w:r>
                      <w:hyperlink r:id="rId18" w:history="1">
                        <w:proofErr w:type="spellStart"/>
                        <w:r w:rsidR="006135B1" w:rsidRPr="00A47ECF">
                          <w:rPr>
                            <w:rStyle w:val="Hyperlink"/>
                            <w:rFonts w:asciiTheme="minorHAnsi" w:hAnsi="Calibri" w:cstheme="minorBidi"/>
                            <w:kern w:val="24"/>
                            <w:sz w:val="20"/>
                            <w:szCs w:val="32"/>
                          </w:rPr>
                          <w:t>BizCom</w:t>
                        </w:r>
                        <w:proofErr w:type="spellEnd"/>
                        <w:r w:rsidR="006135B1" w:rsidRPr="00A47ECF">
                          <w:rPr>
                            <w:rStyle w:val="Hyperlink"/>
                            <w:rFonts w:asciiTheme="minorHAnsi" w:hAnsi="Calibri" w:cstheme="minorBidi"/>
                            <w:kern w:val="24"/>
                            <w:sz w:val="20"/>
                            <w:szCs w:val="32"/>
                          </w:rPr>
                          <w:t xml:space="preserve"> in the News</w:t>
                        </w:r>
                      </w:hyperlink>
                    </w:p>
                  </w:txbxContent>
                </v:textbox>
              </v:shape>
            </w:pict>
          </mc:Fallback>
        </mc:AlternateContent>
      </w:r>
    </w:p>
    <w:p w:rsidR="009C3EDF" w:rsidRPr="006F2A49" w:rsidRDefault="009C3EDF" w:rsidP="00F71BC1">
      <w:pPr>
        <w:pStyle w:val="CBCMainHeading"/>
      </w:pPr>
      <w:r w:rsidRPr="009C3EDF">
        <w:lastRenderedPageBreak/>
        <w:t>Teaching Suggestions</w:t>
      </w:r>
    </w:p>
    <w:tbl>
      <w:tblPr>
        <w:tblStyle w:val="TableGrid"/>
        <w:tblW w:w="96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58" w:type="dxa"/>
          <w:bottom w:w="29" w:type="dxa"/>
          <w:right w:w="58" w:type="dxa"/>
        </w:tblCellMar>
        <w:tblLook w:val="04A0" w:firstRow="1" w:lastRow="0" w:firstColumn="1" w:lastColumn="0" w:noHBand="0" w:noVBand="1"/>
      </w:tblPr>
      <w:tblGrid>
        <w:gridCol w:w="1895"/>
        <w:gridCol w:w="270"/>
        <w:gridCol w:w="7523"/>
      </w:tblGrid>
      <w:tr w:rsidR="0018270C" w:rsidRPr="00FC305F">
        <w:trPr>
          <w:trHeight w:val="799"/>
          <w:tblHeader/>
        </w:trPr>
        <w:tc>
          <w:tcPr>
            <w:tcW w:w="1895" w:type="dxa"/>
            <w:tcBorders>
              <w:bottom w:val="single" w:sz="8" w:space="0" w:color="672F70" w:themeColor="text1"/>
            </w:tcBorders>
            <w:shd w:val="clear" w:color="auto" w:fill="672F70" w:themeFill="text1"/>
            <w:vAlign w:val="center"/>
          </w:tcPr>
          <w:p w:rsidR="00085727" w:rsidRPr="00FC305F" w:rsidRDefault="00215AE9" w:rsidP="00F71BC1">
            <w:pPr>
              <w:pStyle w:val="CBCHeadingWhite"/>
            </w:pPr>
            <w:r>
              <w:t>Resources</w:t>
            </w:r>
          </w:p>
        </w:tc>
        <w:tc>
          <w:tcPr>
            <w:tcW w:w="270" w:type="dxa"/>
          </w:tcPr>
          <w:p w:rsidR="0018270C" w:rsidRPr="00FC305F" w:rsidRDefault="0018270C" w:rsidP="001047E8">
            <w:pPr>
              <w:spacing w:after="0" w:line="240" w:lineRule="auto"/>
              <w:jc w:val="center"/>
              <w:rPr>
                <w:sz w:val="36"/>
              </w:rPr>
            </w:pPr>
          </w:p>
        </w:tc>
        <w:tc>
          <w:tcPr>
            <w:tcW w:w="7523" w:type="dxa"/>
            <w:tcBorders>
              <w:bottom w:val="single" w:sz="8" w:space="0" w:color="3397BA" w:themeColor="accent1"/>
            </w:tcBorders>
            <w:shd w:val="clear" w:color="auto" w:fill="3397BA" w:themeFill="accent1"/>
            <w:vAlign w:val="center"/>
          </w:tcPr>
          <w:p w:rsidR="0018270C" w:rsidRPr="00FC305F" w:rsidRDefault="00215AE9" w:rsidP="004D6FDD">
            <w:pPr>
              <w:pStyle w:val="CBCSmallHeadingWhite"/>
              <w:rPr>
                <w:sz w:val="36"/>
              </w:rPr>
            </w:pPr>
            <w:r w:rsidRPr="00F71BC1">
              <w:rPr>
                <w:rStyle w:val="CBCHeadingWhiteLetters"/>
              </w:rPr>
              <w:t>LO1</w:t>
            </w:r>
            <w:r>
              <w:rPr>
                <w:sz w:val="36"/>
              </w:rPr>
              <w:t xml:space="preserve">: </w:t>
            </w:r>
            <w:r w:rsidR="006751CA" w:rsidRPr="006751CA">
              <w:t>Identify the components of communication</w:t>
            </w:r>
            <w:r w:rsidR="00C227E9">
              <w:t>.</w:t>
            </w:r>
          </w:p>
        </w:tc>
      </w:tr>
      <w:tr w:rsidR="00215AE9" w:rsidRPr="00FC305F">
        <w:trPr>
          <w:trHeight w:val="799"/>
        </w:trPr>
        <w:tc>
          <w:tcPr>
            <w:tcW w:w="1895" w:type="dxa"/>
            <w:tcBorders>
              <w:top w:val="single" w:sz="8" w:space="0" w:color="672F70" w:themeColor="text1"/>
              <w:left w:val="single" w:sz="8" w:space="0" w:color="672F70" w:themeColor="text1"/>
              <w:bottom w:val="single" w:sz="8" w:space="0" w:color="672F70" w:themeColor="text1"/>
              <w:right w:val="single" w:sz="8" w:space="0" w:color="672F70" w:themeColor="text1"/>
            </w:tcBorders>
            <w:shd w:val="clear" w:color="auto" w:fill="auto"/>
          </w:tcPr>
          <w:p w:rsidR="0091052E" w:rsidRDefault="00EF3078" w:rsidP="00784021">
            <w:pPr>
              <w:spacing w:after="0" w:line="240" w:lineRule="auto"/>
              <w:jc w:val="center"/>
              <w:rPr>
                <w:color w:val="FFFFFF" w:themeColor="background1"/>
                <w:sz w:val="36"/>
              </w:rPr>
            </w:pPr>
            <w:r>
              <w:rPr>
                <w:noProof/>
                <w:lang w:eastAsia="en-US"/>
              </w:rPr>
              <w:drawing>
                <wp:inline distT="0" distB="0" distL="0" distR="0">
                  <wp:extent cx="1097280" cy="84273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092631" cy="839168"/>
                          </a:xfrm>
                          <a:prstGeom prst="rect">
                            <a:avLst/>
                          </a:prstGeom>
                        </pic:spPr>
                      </pic:pic>
                    </a:graphicData>
                  </a:graphic>
                </wp:inline>
              </w:drawing>
            </w:r>
          </w:p>
        </w:tc>
        <w:tc>
          <w:tcPr>
            <w:tcW w:w="270" w:type="dxa"/>
            <w:tcBorders>
              <w:left w:val="single" w:sz="8" w:space="0" w:color="672F70" w:themeColor="text1"/>
              <w:right w:val="single" w:sz="8" w:space="0" w:color="3397BA" w:themeColor="accent1"/>
            </w:tcBorders>
            <w:shd w:val="clear" w:color="auto" w:fill="auto"/>
          </w:tcPr>
          <w:p w:rsidR="00215AE9" w:rsidRPr="00FC305F" w:rsidRDefault="00215AE9" w:rsidP="001047E8">
            <w:pPr>
              <w:spacing w:after="0" w:line="240" w:lineRule="auto"/>
              <w:jc w:val="center"/>
              <w:rPr>
                <w:sz w:val="36"/>
              </w:rPr>
            </w:pPr>
          </w:p>
        </w:tc>
        <w:tc>
          <w:tcPr>
            <w:tcW w:w="7523" w:type="dxa"/>
            <w:tcBorders>
              <w:top w:val="single" w:sz="8" w:space="0" w:color="3397BA" w:themeColor="accent1"/>
              <w:left w:val="single" w:sz="8" w:space="0" w:color="3397BA" w:themeColor="accent1"/>
              <w:bottom w:val="single" w:sz="8" w:space="0" w:color="3397BA" w:themeColor="accent1"/>
              <w:right w:val="single" w:sz="8" w:space="0" w:color="3397BA" w:themeColor="accent1"/>
            </w:tcBorders>
            <w:shd w:val="clear" w:color="auto" w:fill="auto"/>
          </w:tcPr>
          <w:p w:rsidR="00215AE9" w:rsidRPr="00D03F35" w:rsidRDefault="00772B18" w:rsidP="00AA279D">
            <w:pPr>
              <w:pStyle w:val="BodytextforIG"/>
            </w:pPr>
            <w:r>
              <w:t>I</w:t>
            </w:r>
            <w:r w:rsidRPr="004D6FDD">
              <w:rPr>
                <w:rStyle w:val="CBCBoldContent"/>
              </w:rPr>
              <w:t>NTRODUCE</w:t>
            </w:r>
            <w:r w:rsidR="00D03F35" w:rsidRPr="00D03F35">
              <w:t xml:space="preserve"> </w:t>
            </w:r>
            <w:r w:rsidR="00D03F35" w:rsidRPr="004D6FDD">
              <w:t xml:space="preserve">the concept of </w:t>
            </w:r>
            <w:r w:rsidR="00681E9B" w:rsidRPr="004D6FDD">
              <w:t xml:space="preserve">business </w:t>
            </w:r>
            <w:r w:rsidR="00D03F35" w:rsidRPr="004D6FDD">
              <w:t>communication</w:t>
            </w:r>
            <w:r w:rsidR="00681E9B" w:rsidRPr="004D6FDD">
              <w:t>. H</w:t>
            </w:r>
            <w:r w:rsidR="00D03F35" w:rsidRPr="004D6FDD">
              <w:t xml:space="preserve">ighlight the </w:t>
            </w:r>
            <w:r w:rsidR="002707CB" w:rsidRPr="004D6FDD">
              <w:t>importance of communication for any job—the substantial rewards of effective communication and the risks of communication failures.</w:t>
            </w:r>
          </w:p>
        </w:tc>
      </w:tr>
      <w:tr w:rsidR="00D03F35" w:rsidRPr="00FC305F">
        <w:trPr>
          <w:trHeight w:val="3101"/>
        </w:trPr>
        <w:tc>
          <w:tcPr>
            <w:tcW w:w="1895" w:type="dxa"/>
            <w:tcBorders>
              <w:top w:val="single" w:sz="8" w:space="0" w:color="672F70" w:themeColor="text1"/>
              <w:left w:val="single" w:sz="8" w:space="0" w:color="672F70" w:themeColor="text1"/>
              <w:bottom w:val="single" w:sz="8" w:space="0" w:color="672F70" w:themeColor="text1"/>
              <w:right w:val="single" w:sz="8" w:space="0" w:color="672F70" w:themeColor="text1"/>
            </w:tcBorders>
            <w:shd w:val="clear" w:color="auto" w:fill="auto"/>
          </w:tcPr>
          <w:p w:rsidR="00AC2897" w:rsidRDefault="000F601C" w:rsidP="00784021">
            <w:pPr>
              <w:jc w:val="center"/>
              <w:rPr>
                <w:sz w:val="36"/>
                <w:lang w:val="ru-RU" w:eastAsia="ru-RU"/>
              </w:rPr>
            </w:pPr>
            <w:r>
              <w:rPr>
                <w:noProof/>
                <w:lang w:eastAsia="en-US"/>
              </w:rPr>
              <w:drawing>
                <wp:inline distT="0" distB="0" distL="0" distR="0">
                  <wp:extent cx="1156429" cy="876300"/>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156429" cy="876300"/>
                          </a:xfrm>
                          <a:prstGeom prst="rect">
                            <a:avLst/>
                          </a:prstGeom>
                        </pic:spPr>
                      </pic:pic>
                    </a:graphicData>
                  </a:graphic>
                </wp:inline>
              </w:drawing>
            </w:r>
          </w:p>
          <w:p w:rsidR="00AC2897" w:rsidRPr="00AC2897" w:rsidRDefault="00AC2897" w:rsidP="009645A8">
            <w:pPr>
              <w:rPr>
                <w:sz w:val="36"/>
                <w:lang w:eastAsia="ru-RU"/>
              </w:rPr>
            </w:pPr>
          </w:p>
        </w:tc>
        <w:tc>
          <w:tcPr>
            <w:tcW w:w="270" w:type="dxa"/>
            <w:tcBorders>
              <w:left w:val="single" w:sz="8" w:space="0" w:color="672F70" w:themeColor="text1"/>
              <w:right w:val="single" w:sz="8" w:space="0" w:color="3397BA" w:themeColor="accent1"/>
            </w:tcBorders>
            <w:shd w:val="clear" w:color="auto" w:fill="auto"/>
          </w:tcPr>
          <w:p w:rsidR="00D03F35" w:rsidRPr="00FC305F" w:rsidRDefault="00D03F35" w:rsidP="001047E8">
            <w:pPr>
              <w:spacing w:after="0" w:line="240" w:lineRule="auto"/>
              <w:jc w:val="center"/>
              <w:rPr>
                <w:sz w:val="36"/>
              </w:rPr>
            </w:pPr>
          </w:p>
        </w:tc>
        <w:tc>
          <w:tcPr>
            <w:tcW w:w="7523" w:type="dxa"/>
            <w:tcBorders>
              <w:top w:val="single" w:sz="8" w:space="0" w:color="3397BA" w:themeColor="accent1"/>
              <w:left w:val="single" w:sz="8" w:space="0" w:color="3397BA" w:themeColor="accent1"/>
              <w:bottom w:val="single" w:sz="8" w:space="0" w:color="3397BA" w:themeColor="accent1"/>
              <w:right w:val="single" w:sz="8" w:space="0" w:color="3397BA" w:themeColor="accent1"/>
            </w:tcBorders>
            <w:shd w:val="clear" w:color="auto" w:fill="auto"/>
          </w:tcPr>
          <w:p w:rsidR="009F7082" w:rsidRDefault="00D03F35" w:rsidP="00FC68BF">
            <w:pPr>
              <w:pStyle w:val="BodytextforIG"/>
            </w:pPr>
            <w:r w:rsidRPr="004D6FDD">
              <w:rPr>
                <w:rStyle w:val="CBCBoldContent"/>
              </w:rPr>
              <w:t>DISCUSS</w:t>
            </w:r>
            <w:r>
              <w:t xml:space="preserve"> the major components of communication. </w:t>
            </w:r>
            <w:r w:rsidR="000F601C">
              <w:t>Clarify that the process is not linear and could involve divergent steps—it’s not a perfect model.</w:t>
            </w:r>
          </w:p>
          <w:p w:rsidR="009F7082" w:rsidRDefault="009F7082" w:rsidP="00FC68BF">
            <w:pPr>
              <w:pStyle w:val="BodytextforIG"/>
            </w:pPr>
            <w:r w:rsidRPr="00506638">
              <w:rPr>
                <w:i/>
              </w:rPr>
              <w:t>14-w</w:t>
            </w:r>
            <w:r w:rsidR="0060661E" w:rsidRPr="00506638">
              <w:rPr>
                <w:i/>
              </w:rPr>
              <w:t>eek</w:t>
            </w:r>
            <w:r w:rsidRPr="00506638">
              <w:rPr>
                <w:i/>
              </w:rPr>
              <w:t xml:space="preserve"> bus</w:t>
            </w:r>
            <w:r w:rsidR="00B03DBB" w:rsidRPr="00506638">
              <w:rPr>
                <w:i/>
              </w:rPr>
              <w:t>iness</w:t>
            </w:r>
            <w:r w:rsidRPr="00506638">
              <w:rPr>
                <w:i/>
              </w:rPr>
              <w:t>:</w:t>
            </w:r>
            <w:r w:rsidRPr="00506638">
              <w:rPr>
                <w:rFonts w:ascii="Calibri" w:eastAsia="+mn-ea" w:hAnsi="Calibri" w:cs="+mn-cs"/>
                <w:color w:val="000000"/>
              </w:rPr>
              <w:t xml:space="preserve"> </w:t>
            </w:r>
            <w:r w:rsidRPr="00506638">
              <w:t>Ask</w:t>
            </w:r>
            <w:r>
              <w:t xml:space="preserve"> </w:t>
            </w:r>
            <w:r w:rsidRPr="009F7082">
              <w:t>student</w:t>
            </w:r>
            <w:r>
              <w:t>s for</w:t>
            </w:r>
            <w:r w:rsidRPr="009F7082">
              <w:t xml:space="preserve"> example</w:t>
            </w:r>
            <w:r>
              <w:t>s</w:t>
            </w:r>
            <w:r w:rsidR="003C1209">
              <w:t xml:space="preserve"> of </w:t>
            </w:r>
            <w:r w:rsidRPr="009F7082">
              <w:t xml:space="preserve">communication </w:t>
            </w:r>
            <w:r>
              <w:t>they</w:t>
            </w:r>
            <w:r w:rsidRPr="009F7082">
              <w:t xml:space="preserve"> received at a recent job</w:t>
            </w:r>
            <w:r w:rsidR="00277176">
              <w:t>,</w:t>
            </w:r>
            <w:r w:rsidRPr="009F7082">
              <w:t xml:space="preserve"> and then walk through the compo</w:t>
            </w:r>
            <w:r>
              <w:t>nents of communication with these</w:t>
            </w:r>
            <w:r w:rsidRPr="009F7082">
              <w:t xml:space="preserve"> example</w:t>
            </w:r>
            <w:r>
              <w:t>s.</w:t>
            </w:r>
          </w:p>
          <w:p w:rsidR="009F7082" w:rsidRDefault="009F7082" w:rsidP="009645A8">
            <w:pPr>
              <w:pStyle w:val="BodytextforIG"/>
            </w:pPr>
            <w:r w:rsidRPr="00506638">
              <w:rPr>
                <w:i/>
              </w:rPr>
              <w:t>14-w</w:t>
            </w:r>
            <w:r w:rsidR="0060661E" w:rsidRPr="00506638">
              <w:rPr>
                <w:i/>
              </w:rPr>
              <w:t>eek</w:t>
            </w:r>
            <w:r w:rsidRPr="00506638">
              <w:rPr>
                <w:i/>
              </w:rPr>
              <w:t xml:space="preserve"> non-bus</w:t>
            </w:r>
            <w:r w:rsidR="00140FB8" w:rsidRPr="00506638">
              <w:rPr>
                <w:i/>
              </w:rPr>
              <w:t>iness</w:t>
            </w:r>
            <w:r w:rsidRPr="00506638">
              <w:rPr>
                <w:i/>
              </w:rPr>
              <w:t>:</w:t>
            </w:r>
            <w:r>
              <w:t xml:space="preserve"> Ask </w:t>
            </w:r>
            <w:r w:rsidRPr="009F7082">
              <w:t>student</w:t>
            </w:r>
            <w:r>
              <w:t>s for</w:t>
            </w:r>
            <w:r w:rsidRPr="009F7082">
              <w:t xml:space="preserve"> example</w:t>
            </w:r>
            <w:r>
              <w:t>s</w:t>
            </w:r>
            <w:r w:rsidR="003C1209">
              <w:t xml:space="preserve"> of </w:t>
            </w:r>
            <w:r w:rsidRPr="009F7082">
              <w:t xml:space="preserve">communication </w:t>
            </w:r>
            <w:r>
              <w:t>they</w:t>
            </w:r>
            <w:r w:rsidRPr="009F7082">
              <w:t xml:space="preserve"> </w:t>
            </w:r>
            <w:r>
              <w:t>encountered in various business-related situations</w:t>
            </w:r>
            <w:r w:rsidRPr="009F7082">
              <w:t xml:space="preserve"> </w:t>
            </w:r>
            <w:r>
              <w:t xml:space="preserve">(e.g., as customers) </w:t>
            </w:r>
            <w:r w:rsidRPr="009F7082">
              <w:t>and then walk through the compo</w:t>
            </w:r>
            <w:r>
              <w:t>nents of communication with these</w:t>
            </w:r>
            <w:r w:rsidRPr="009F7082">
              <w:t xml:space="preserve"> example</w:t>
            </w:r>
            <w:r>
              <w:t>s.</w:t>
            </w:r>
          </w:p>
        </w:tc>
      </w:tr>
    </w:tbl>
    <w:p w:rsidR="0021078C" w:rsidRDefault="0021078C">
      <w:pPr>
        <w:spacing w:after="200" w:line="276" w:lineRule="auto"/>
      </w:pPr>
    </w:p>
    <w:tbl>
      <w:tblPr>
        <w:tblStyle w:val="TableGrid"/>
        <w:tblW w:w="96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58" w:type="dxa"/>
          <w:bottom w:w="29" w:type="dxa"/>
          <w:right w:w="58" w:type="dxa"/>
        </w:tblCellMar>
        <w:tblLook w:val="04A0" w:firstRow="1" w:lastRow="0" w:firstColumn="1" w:lastColumn="0" w:noHBand="0" w:noVBand="1"/>
      </w:tblPr>
      <w:tblGrid>
        <w:gridCol w:w="1895"/>
        <w:gridCol w:w="270"/>
        <w:gridCol w:w="7523"/>
      </w:tblGrid>
      <w:tr w:rsidR="00482F60" w:rsidRPr="00FC305F">
        <w:trPr>
          <w:trHeight w:val="799"/>
          <w:tblHeader/>
        </w:trPr>
        <w:tc>
          <w:tcPr>
            <w:tcW w:w="1895" w:type="dxa"/>
            <w:tcBorders>
              <w:bottom w:val="single" w:sz="8" w:space="0" w:color="672F70" w:themeColor="text1"/>
            </w:tcBorders>
            <w:shd w:val="clear" w:color="auto" w:fill="672F70" w:themeFill="text1"/>
            <w:vAlign w:val="center"/>
          </w:tcPr>
          <w:p w:rsidR="00482F60" w:rsidRPr="00FC305F" w:rsidRDefault="00482F60" w:rsidP="00BE5984">
            <w:pPr>
              <w:spacing w:after="0" w:line="240" w:lineRule="auto"/>
              <w:jc w:val="center"/>
              <w:rPr>
                <w:color w:val="FFFFFF" w:themeColor="background1"/>
                <w:sz w:val="36"/>
              </w:rPr>
            </w:pPr>
            <w:r>
              <w:rPr>
                <w:color w:val="FFFFFF" w:themeColor="background1"/>
                <w:sz w:val="36"/>
              </w:rPr>
              <w:t>Resources</w:t>
            </w:r>
          </w:p>
        </w:tc>
        <w:tc>
          <w:tcPr>
            <w:tcW w:w="270" w:type="dxa"/>
          </w:tcPr>
          <w:p w:rsidR="00482F60" w:rsidRPr="00FC305F" w:rsidRDefault="00482F60" w:rsidP="00BE5984">
            <w:pPr>
              <w:spacing w:after="0" w:line="240" w:lineRule="auto"/>
              <w:jc w:val="center"/>
              <w:rPr>
                <w:sz w:val="36"/>
              </w:rPr>
            </w:pPr>
          </w:p>
        </w:tc>
        <w:tc>
          <w:tcPr>
            <w:tcW w:w="7523" w:type="dxa"/>
            <w:tcBorders>
              <w:bottom w:val="single" w:sz="8" w:space="0" w:color="3397BA" w:themeColor="accent1"/>
            </w:tcBorders>
            <w:shd w:val="clear" w:color="auto" w:fill="3397BA" w:themeFill="accent1"/>
            <w:vAlign w:val="center"/>
          </w:tcPr>
          <w:p w:rsidR="00482F60" w:rsidRPr="00FC305F" w:rsidRDefault="00482F60" w:rsidP="00BE5984">
            <w:pPr>
              <w:pStyle w:val="CBCSmallHeadingWhite"/>
              <w:rPr>
                <w:sz w:val="36"/>
              </w:rPr>
            </w:pPr>
            <w:r>
              <w:rPr>
                <w:sz w:val="36"/>
              </w:rPr>
              <w:t xml:space="preserve">LO2: </w:t>
            </w:r>
            <w:r w:rsidRPr="00482F60">
              <w:t>Identify the major verbal and nonverbal barriers to communication</w:t>
            </w:r>
            <w:r w:rsidR="00C227E9">
              <w:t>.</w:t>
            </w:r>
          </w:p>
        </w:tc>
      </w:tr>
      <w:tr w:rsidR="001844F8" w:rsidRPr="00FC305F">
        <w:trPr>
          <w:trHeight w:val="799"/>
        </w:trPr>
        <w:tc>
          <w:tcPr>
            <w:tcW w:w="1895" w:type="dxa"/>
            <w:tcBorders>
              <w:top w:val="single" w:sz="8" w:space="0" w:color="672F70" w:themeColor="text1"/>
              <w:left w:val="single" w:sz="8" w:space="0" w:color="672F70" w:themeColor="text1"/>
              <w:bottom w:val="single" w:sz="8" w:space="0" w:color="672F70" w:themeColor="text1"/>
              <w:right w:val="single" w:sz="8" w:space="0" w:color="672F70" w:themeColor="text1"/>
            </w:tcBorders>
            <w:shd w:val="clear" w:color="auto" w:fill="auto"/>
          </w:tcPr>
          <w:p w:rsidR="001844F8" w:rsidRPr="00C55A1D" w:rsidRDefault="00A25E83" w:rsidP="00BE5984">
            <w:pPr>
              <w:spacing w:after="0" w:line="240" w:lineRule="auto"/>
              <w:jc w:val="center"/>
              <w:rPr>
                <w:color w:val="543B27" w:themeColor="accent3"/>
                <w:sz w:val="24"/>
                <w:szCs w:val="24"/>
              </w:rPr>
            </w:pPr>
            <w:r>
              <w:rPr>
                <w:noProof/>
                <w:lang w:eastAsia="en-US"/>
              </w:rPr>
              <w:drawing>
                <wp:inline distT="0" distB="0" distL="0" distR="0">
                  <wp:extent cx="1102732" cy="847725"/>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102732" cy="847725"/>
                          </a:xfrm>
                          <a:prstGeom prst="rect">
                            <a:avLst/>
                          </a:prstGeom>
                        </pic:spPr>
                      </pic:pic>
                    </a:graphicData>
                  </a:graphic>
                </wp:inline>
              </w:drawing>
            </w:r>
          </w:p>
        </w:tc>
        <w:tc>
          <w:tcPr>
            <w:tcW w:w="270" w:type="dxa"/>
            <w:tcBorders>
              <w:left w:val="single" w:sz="8" w:space="0" w:color="672F70" w:themeColor="text1"/>
              <w:right w:val="single" w:sz="8" w:space="0" w:color="3397BA" w:themeColor="accent1"/>
            </w:tcBorders>
            <w:shd w:val="clear" w:color="auto" w:fill="auto"/>
          </w:tcPr>
          <w:p w:rsidR="001844F8" w:rsidRPr="00C55A1D" w:rsidRDefault="001844F8" w:rsidP="00BE5984">
            <w:pPr>
              <w:spacing w:after="0" w:line="240" w:lineRule="auto"/>
              <w:jc w:val="center"/>
              <w:rPr>
                <w:sz w:val="24"/>
                <w:szCs w:val="24"/>
              </w:rPr>
            </w:pPr>
          </w:p>
        </w:tc>
        <w:tc>
          <w:tcPr>
            <w:tcW w:w="7523" w:type="dxa"/>
            <w:tcBorders>
              <w:top w:val="single" w:sz="8" w:space="0" w:color="3397BA" w:themeColor="accent1"/>
              <w:left w:val="single" w:sz="8" w:space="0" w:color="3397BA" w:themeColor="accent1"/>
              <w:bottom w:val="single" w:sz="8" w:space="0" w:color="3397BA" w:themeColor="accent1"/>
              <w:right w:val="single" w:sz="8" w:space="0" w:color="3397BA" w:themeColor="accent1"/>
            </w:tcBorders>
            <w:shd w:val="clear" w:color="auto" w:fill="auto"/>
          </w:tcPr>
          <w:p w:rsidR="001844F8" w:rsidRDefault="001844F8" w:rsidP="00BE5984">
            <w:pPr>
              <w:pStyle w:val="BodytextforIG"/>
            </w:pPr>
            <w:r w:rsidRPr="004D6FDD">
              <w:rPr>
                <w:rStyle w:val="CBCBoldContent"/>
              </w:rPr>
              <w:t>INTRODUCE</w:t>
            </w:r>
            <w:r>
              <w:t xml:space="preserve"> the </w:t>
            </w:r>
            <w:r w:rsidR="00A6319C">
              <w:t xml:space="preserve">verbal </w:t>
            </w:r>
            <w:r>
              <w:t>barriers</w:t>
            </w:r>
            <w:r w:rsidR="003C1209">
              <w:t xml:space="preserve"> to communication</w:t>
            </w:r>
            <w:r w:rsidR="00A6319C">
              <w:t xml:space="preserve">, </w:t>
            </w:r>
            <w:r>
              <w:t>and invite students</w:t>
            </w:r>
            <w:r w:rsidR="003C1209">
              <w:t xml:space="preserve"> to</w:t>
            </w:r>
            <w:r>
              <w:t xml:space="preserve"> share their opinions</w:t>
            </w:r>
            <w:r w:rsidRPr="001844F8">
              <w:t xml:space="preserve"> </w:t>
            </w:r>
            <w:r>
              <w:t xml:space="preserve">about the impact these barriers may </w:t>
            </w:r>
            <w:r w:rsidR="00784021">
              <w:t>have</w:t>
            </w:r>
            <w:r>
              <w:t xml:space="preserve"> on communication.</w:t>
            </w:r>
            <w:r w:rsidR="009645A8">
              <w:t xml:space="preserve"> </w:t>
            </w:r>
            <w:r>
              <w:t xml:space="preserve">Use the following discussion starters: </w:t>
            </w:r>
          </w:p>
          <w:p w:rsidR="008D5BCE" w:rsidRPr="00FC68BF" w:rsidRDefault="00784021" w:rsidP="00BE5984">
            <w:pPr>
              <w:pStyle w:val="CBCNumbering"/>
            </w:pPr>
            <w:r>
              <w:t>Which of these verbal barriers d</w:t>
            </w:r>
            <w:r w:rsidR="008D5BCE" w:rsidRPr="00FC68BF">
              <w:t>o you find most damaging to communication?</w:t>
            </w:r>
          </w:p>
          <w:p w:rsidR="008D5BCE" w:rsidRPr="00FC68BF" w:rsidRDefault="008D5BCE" w:rsidP="00BE5984">
            <w:pPr>
              <w:pStyle w:val="CBCNumbering"/>
            </w:pPr>
            <w:r w:rsidRPr="00FC68BF">
              <w:t xml:space="preserve">From your experience, </w:t>
            </w:r>
            <w:r w:rsidR="003C1209">
              <w:t>have you see</w:t>
            </w:r>
            <w:r w:rsidR="00784021">
              <w:t>n</w:t>
            </w:r>
            <w:r w:rsidRPr="00FC68BF">
              <w:t xml:space="preserve"> examples </w:t>
            </w:r>
            <w:r w:rsidR="003C1209">
              <w:t xml:space="preserve">of </w:t>
            </w:r>
            <w:r w:rsidRPr="00FC68BF">
              <w:t xml:space="preserve">barriers </w:t>
            </w:r>
            <w:r w:rsidR="003C1209">
              <w:t xml:space="preserve">interfering </w:t>
            </w:r>
            <w:r w:rsidRPr="00FC68BF">
              <w:t>with communication?</w:t>
            </w:r>
          </w:p>
          <w:p w:rsidR="001844F8" w:rsidRPr="003C1209" w:rsidRDefault="008D5BCE" w:rsidP="00BE5984">
            <w:pPr>
              <w:pStyle w:val="CBCNumbering"/>
            </w:pPr>
            <w:r w:rsidRPr="00FC68BF">
              <w:t xml:space="preserve">What is the best way to overcome these barriers? </w:t>
            </w:r>
          </w:p>
        </w:tc>
      </w:tr>
      <w:tr w:rsidR="00482F60" w:rsidRPr="00FC305F">
        <w:trPr>
          <w:trHeight w:val="799"/>
        </w:trPr>
        <w:tc>
          <w:tcPr>
            <w:tcW w:w="1895" w:type="dxa"/>
            <w:tcBorders>
              <w:top w:val="single" w:sz="8" w:space="0" w:color="672F70" w:themeColor="text1"/>
              <w:left w:val="single" w:sz="8" w:space="0" w:color="672F70" w:themeColor="text1"/>
              <w:bottom w:val="single" w:sz="8" w:space="0" w:color="672F70" w:themeColor="text1"/>
              <w:right w:val="single" w:sz="8" w:space="0" w:color="672F70" w:themeColor="text1"/>
            </w:tcBorders>
            <w:shd w:val="clear" w:color="auto" w:fill="auto"/>
          </w:tcPr>
          <w:p w:rsidR="00482F60" w:rsidRPr="00BB73E7" w:rsidRDefault="00EF330E" w:rsidP="00BE5984">
            <w:pPr>
              <w:jc w:val="center"/>
              <w:rPr>
                <w:sz w:val="24"/>
                <w:szCs w:val="24"/>
              </w:rPr>
            </w:pPr>
            <w:r>
              <w:rPr>
                <w:noProof/>
                <w:lang w:eastAsia="en-US"/>
              </w:rPr>
              <w:drawing>
                <wp:inline distT="0" distB="0" distL="0" distR="0">
                  <wp:extent cx="1148132" cy="876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148132" cy="876300"/>
                          </a:xfrm>
                          <a:prstGeom prst="rect">
                            <a:avLst/>
                          </a:prstGeom>
                        </pic:spPr>
                      </pic:pic>
                    </a:graphicData>
                  </a:graphic>
                </wp:inline>
              </w:drawing>
            </w:r>
            <w:r w:rsidRPr="00BB73E7">
              <w:rPr>
                <w:noProof/>
                <w:sz w:val="24"/>
                <w:szCs w:val="24"/>
                <w:lang w:eastAsia="en-US"/>
              </w:rPr>
              <w:lastRenderedPageBreak/>
              <w:t xml:space="preserve"> </w:t>
            </w:r>
            <w:r w:rsidR="00BB73E7" w:rsidRPr="00BB73E7">
              <w:rPr>
                <w:noProof/>
                <w:sz w:val="24"/>
                <w:szCs w:val="24"/>
                <w:lang w:eastAsia="en-US"/>
              </w:rPr>
              <w:drawing>
                <wp:inline distT="0" distB="0" distL="0" distR="0">
                  <wp:extent cx="838200" cy="590550"/>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38200" cy="590550"/>
                          </a:xfrm>
                          <a:prstGeom prst="rect">
                            <a:avLst/>
                          </a:prstGeom>
                          <a:noFill/>
                        </pic:spPr>
                      </pic:pic>
                    </a:graphicData>
                  </a:graphic>
                </wp:inline>
              </w:drawing>
            </w:r>
          </w:p>
        </w:tc>
        <w:tc>
          <w:tcPr>
            <w:tcW w:w="270" w:type="dxa"/>
            <w:tcBorders>
              <w:left w:val="single" w:sz="8" w:space="0" w:color="672F70" w:themeColor="text1"/>
              <w:right w:val="single" w:sz="8" w:space="0" w:color="3397BA" w:themeColor="accent1"/>
            </w:tcBorders>
            <w:shd w:val="clear" w:color="auto" w:fill="auto"/>
          </w:tcPr>
          <w:p w:rsidR="00482F60" w:rsidRPr="00C55A1D" w:rsidRDefault="00482F60" w:rsidP="00BE5984">
            <w:pPr>
              <w:spacing w:after="0" w:line="240" w:lineRule="auto"/>
              <w:jc w:val="center"/>
              <w:rPr>
                <w:sz w:val="24"/>
                <w:szCs w:val="24"/>
              </w:rPr>
            </w:pPr>
          </w:p>
        </w:tc>
        <w:tc>
          <w:tcPr>
            <w:tcW w:w="7523" w:type="dxa"/>
            <w:tcBorders>
              <w:top w:val="single" w:sz="8" w:space="0" w:color="3397BA" w:themeColor="accent1"/>
              <w:left w:val="single" w:sz="8" w:space="0" w:color="3397BA" w:themeColor="accent1"/>
              <w:bottom w:val="single" w:sz="8" w:space="0" w:color="3397BA" w:themeColor="accent1"/>
              <w:right w:val="single" w:sz="8" w:space="0" w:color="3397BA" w:themeColor="accent1"/>
            </w:tcBorders>
            <w:shd w:val="clear" w:color="auto" w:fill="auto"/>
          </w:tcPr>
          <w:p w:rsidR="00132CD2" w:rsidRDefault="00EF330E" w:rsidP="00BE5984">
            <w:pPr>
              <w:pStyle w:val="BodytextforIG"/>
            </w:pPr>
            <w:r>
              <w:rPr>
                <w:rStyle w:val="CBCBoldContent"/>
              </w:rPr>
              <w:t xml:space="preserve">FACILITATE a discussion about non-verbal barriers to communication. </w:t>
            </w:r>
          </w:p>
          <w:p w:rsidR="00482F60" w:rsidRDefault="00BB73E7" w:rsidP="00BE5984">
            <w:pPr>
              <w:pStyle w:val="BodytextforIG"/>
            </w:pPr>
            <w:r w:rsidRPr="004D6FDD">
              <w:rPr>
                <w:rStyle w:val="CBCBoldContent"/>
              </w:rPr>
              <w:t>INSTRUCT</w:t>
            </w:r>
            <w:r w:rsidRPr="00FC68BF">
              <w:rPr>
                <w:rStyle w:val="BodytextforIGChar"/>
              </w:rPr>
              <w:t xml:space="preserve"> students to work in teams. Invite them to do the following tasks</w:t>
            </w:r>
            <w:r>
              <w:t>:</w:t>
            </w:r>
          </w:p>
          <w:p w:rsidR="00BB73E7" w:rsidRPr="00BB73E7" w:rsidRDefault="00EF330E" w:rsidP="00BE5984">
            <w:pPr>
              <w:pStyle w:val="CBCNumbering"/>
            </w:pPr>
            <w:r>
              <w:t xml:space="preserve">Discuss distractions. In what ways do you multitask? What is helpful and potentially harmful about the way you multitask? </w:t>
            </w:r>
          </w:p>
          <w:p w:rsidR="00BB73E7" w:rsidRPr="00A6319C" w:rsidRDefault="00BB73E7" w:rsidP="00EF330E">
            <w:pPr>
              <w:pStyle w:val="CBCNumbering"/>
            </w:pPr>
            <w:r>
              <w:lastRenderedPageBreak/>
              <w:t>B</w:t>
            </w:r>
            <w:r w:rsidRPr="00BB73E7">
              <w:t xml:space="preserve">rainstorm a list </w:t>
            </w:r>
            <w:r>
              <w:t xml:space="preserve">of </w:t>
            </w:r>
            <w:r w:rsidR="00EF330E">
              <w:t xml:space="preserve">solutions (e.g., turning off Facebook alerts). Which can you apply to the way you work? </w:t>
            </w:r>
          </w:p>
        </w:tc>
      </w:tr>
      <w:tr w:rsidR="009646C7" w:rsidRPr="00FC305F">
        <w:trPr>
          <w:trHeight w:val="799"/>
        </w:trPr>
        <w:tc>
          <w:tcPr>
            <w:tcW w:w="1895" w:type="dxa"/>
            <w:tcBorders>
              <w:top w:val="single" w:sz="8" w:space="0" w:color="672F70" w:themeColor="text1"/>
              <w:left w:val="single" w:sz="8" w:space="0" w:color="672F70" w:themeColor="text1"/>
              <w:bottom w:val="single" w:sz="8" w:space="0" w:color="672F70" w:themeColor="text1"/>
              <w:right w:val="single" w:sz="8" w:space="0" w:color="672F70" w:themeColor="text1"/>
            </w:tcBorders>
            <w:shd w:val="clear" w:color="auto" w:fill="auto"/>
          </w:tcPr>
          <w:p w:rsidR="009646C7" w:rsidRPr="00DC6B31" w:rsidRDefault="00AA279D" w:rsidP="00BE5984">
            <w:pPr>
              <w:spacing w:after="0" w:line="240" w:lineRule="auto"/>
              <w:jc w:val="center"/>
              <w:rPr>
                <w:color w:val="543B27" w:themeColor="accent3"/>
                <w:sz w:val="24"/>
                <w:szCs w:val="24"/>
              </w:rPr>
            </w:pPr>
            <w:r>
              <w:rPr>
                <w:noProof/>
                <w:lang w:eastAsia="en-US"/>
              </w:rPr>
              <w:lastRenderedPageBreak/>
              <w:drawing>
                <wp:inline distT="0" distB="0" distL="0" distR="0" wp14:anchorId="6E74FD12" wp14:editId="191D9B25">
                  <wp:extent cx="981602" cy="12344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978941" cy="1231093"/>
                          </a:xfrm>
                          <a:prstGeom prst="rect">
                            <a:avLst/>
                          </a:prstGeom>
                        </pic:spPr>
                      </pic:pic>
                    </a:graphicData>
                  </a:graphic>
                </wp:inline>
              </w:drawing>
            </w:r>
          </w:p>
        </w:tc>
        <w:tc>
          <w:tcPr>
            <w:tcW w:w="270" w:type="dxa"/>
            <w:tcBorders>
              <w:left w:val="single" w:sz="8" w:space="0" w:color="672F70" w:themeColor="text1"/>
              <w:right w:val="single" w:sz="8" w:space="0" w:color="3397BA" w:themeColor="accent1"/>
            </w:tcBorders>
            <w:shd w:val="clear" w:color="auto" w:fill="auto"/>
          </w:tcPr>
          <w:p w:rsidR="009646C7" w:rsidRPr="00C55A1D" w:rsidRDefault="009646C7" w:rsidP="00BE5984">
            <w:pPr>
              <w:spacing w:after="0" w:line="240" w:lineRule="auto"/>
              <w:jc w:val="center"/>
              <w:rPr>
                <w:sz w:val="24"/>
                <w:szCs w:val="24"/>
              </w:rPr>
            </w:pPr>
          </w:p>
        </w:tc>
        <w:tc>
          <w:tcPr>
            <w:tcW w:w="7523" w:type="dxa"/>
            <w:tcBorders>
              <w:top w:val="single" w:sz="8" w:space="0" w:color="3397BA" w:themeColor="accent1"/>
              <w:left w:val="single" w:sz="8" w:space="0" w:color="3397BA" w:themeColor="accent1"/>
              <w:bottom w:val="single" w:sz="8" w:space="0" w:color="3397BA" w:themeColor="accent1"/>
              <w:right w:val="single" w:sz="8" w:space="0" w:color="3397BA" w:themeColor="accent1"/>
            </w:tcBorders>
            <w:shd w:val="clear" w:color="auto" w:fill="auto"/>
          </w:tcPr>
          <w:p w:rsidR="009646C7" w:rsidRPr="00DC6B31" w:rsidRDefault="00DC6B31" w:rsidP="00BE5984">
            <w:pPr>
              <w:pStyle w:val="BodytextforIG"/>
            </w:pPr>
            <w:r w:rsidRPr="004D6FDD">
              <w:rPr>
                <w:rStyle w:val="CBCBoldContent"/>
              </w:rPr>
              <w:t>DISTRIBUTE</w:t>
            </w:r>
            <w:r>
              <w:t xml:space="preserve"> the handout “Do You Know These Terms?” </w:t>
            </w:r>
            <w:r w:rsidR="009646C7" w:rsidRPr="00DC6B31">
              <w:t xml:space="preserve">and ask students to define each term: </w:t>
            </w:r>
          </w:p>
          <w:tbl>
            <w:tblPr>
              <w:tblStyle w:val="TableGrid"/>
              <w:tblW w:w="6269"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17"/>
              <w:gridCol w:w="4752"/>
            </w:tblGrid>
            <w:tr w:rsidR="002B3B15" w:rsidRPr="00C4065A">
              <w:trPr>
                <w:trHeight w:val="432"/>
              </w:trPr>
              <w:tc>
                <w:tcPr>
                  <w:tcW w:w="1517" w:type="dxa"/>
                </w:tcPr>
                <w:p w:rsidR="009646C7" w:rsidRPr="00C4065A" w:rsidRDefault="009646C7" w:rsidP="00BE5984">
                  <w:pPr>
                    <w:spacing w:after="0" w:line="240" w:lineRule="auto"/>
                    <w:rPr>
                      <w:b/>
                      <w:sz w:val="24"/>
                      <w:szCs w:val="24"/>
                    </w:rPr>
                  </w:pPr>
                  <w:r>
                    <w:rPr>
                      <w:b/>
                      <w:sz w:val="24"/>
                      <w:szCs w:val="24"/>
                    </w:rPr>
                    <w:t>Term</w:t>
                  </w:r>
                </w:p>
              </w:tc>
              <w:tc>
                <w:tcPr>
                  <w:tcW w:w="4752" w:type="dxa"/>
                </w:tcPr>
                <w:p w:rsidR="009646C7" w:rsidRPr="00C4065A" w:rsidRDefault="009646C7" w:rsidP="00BE5984">
                  <w:pPr>
                    <w:spacing w:after="0" w:line="240" w:lineRule="auto"/>
                    <w:rPr>
                      <w:b/>
                      <w:sz w:val="24"/>
                      <w:szCs w:val="24"/>
                    </w:rPr>
                  </w:pPr>
                  <w:r w:rsidRPr="00C4065A">
                    <w:rPr>
                      <w:b/>
                      <w:sz w:val="24"/>
                      <w:szCs w:val="24"/>
                    </w:rPr>
                    <w:t>Definition</w:t>
                  </w:r>
                </w:p>
              </w:tc>
            </w:tr>
            <w:tr w:rsidR="002B3B15" w:rsidRPr="00C4065A">
              <w:trPr>
                <w:trHeight w:val="432"/>
              </w:trPr>
              <w:tc>
                <w:tcPr>
                  <w:tcW w:w="1517" w:type="dxa"/>
                </w:tcPr>
                <w:p w:rsidR="009646C7" w:rsidRPr="00C4065A" w:rsidRDefault="009646C7" w:rsidP="00BE5984">
                  <w:pPr>
                    <w:pStyle w:val="BodytextforIG"/>
                  </w:pPr>
                  <w:r w:rsidRPr="00C4065A">
                    <w:t xml:space="preserve">OS </w:t>
                  </w:r>
                </w:p>
              </w:tc>
              <w:tc>
                <w:tcPr>
                  <w:tcW w:w="4752" w:type="dxa"/>
                </w:tcPr>
                <w:p w:rsidR="009646C7" w:rsidRPr="00C4065A" w:rsidRDefault="0029116D" w:rsidP="00BE5984">
                  <w:pPr>
                    <w:pStyle w:val="BodytextforIG"/>
                  </w:pPr>
                  <w:r>
                    <w:t>Operating s</w:t>
                  </w:r>
                  <w:r w:rsidR="009646C7" w:rsidRPr="00C4065A">
                    <w:t>ystem</w:t>
                  </w:r>
                </w:p>
              </w:tc>
            </w:tr>
            <w:tr w:rsidR="002B3B15" w:rsidRPr="00C4065A">
              <w:trPr>
                <w:trHeight w:val="432"/>
              </w:trPr>
              <w:tc>
                <w:tcPr>
                  <w:tcW w:w="1517" w:type="dxa"/>
                </w:tcPr>
                <w:p w:rsidR="009646C7" w:rsidRPr="00C4065A" w:rsidRDefault="009646C7" w:rsidP="00BE5984">
                  <w:pPr>
                    <w:pStyle w:val="BodytextforIG"/>
                  </w:pPr>
                  <w:r w:rsidRPr="00C4065A">
                    <w:t xml:space="preserve">FAQ </w:t>
                  </w:r>
                </w:p>
              </w:tc>
              <w:tc>
                <w:tcPr>
                  <w:tcW w:w="4752" w:type="dxa"/>
                </w:tcPr>
                <w:p w:rsidR="009646C7" w:rsidRPr="00C4065A" w:rsidRDefault="009646C7" w:rsidP="00BE5984">
                  <w:pPr>
                    <w:pStyle w:val="BodytextforIG"/>
                  </w:pPr>
                  <w:r w:rsidRPr="00C4065A">
                    <w:t xml:space="preserve">Frequently </w:t>
                  </w:r>
                  <w:r w:rsidR="0029116D">
                    <w:t>a</w:t>
                  </w:r>
                  <w:r w:rsidRPr="00C4065A">
                    <w:t xml:space="preserve">sked </w:t>
                  </w:r>
                  <w:r w:rsidR="0029116D">
                    <w:t>q</w:t>
                  </w:r>
                  <w:r w:rsidRPr="00C4065A">
                    <w:t>uestions</w:t>
                  </w:r>
                </w:p>
              </w:tc>
            </w:tr>
            <w:tr w:rsidR="002B3B15" w:rsidRPr="00C4065A">
              <w:trPr>
                <w:trHeight w:val="432"/>
              </w:trPr>
              <w:tc>
                <w:tcPr>
                  <w:tcW w:w="1517" w:type="dxa"/>
                </w:tcPr>
                <w:p w:rsidR="009646C7" w:rsidRPr="00C4065A" w:rsidRDefault="009646C7" w:rsidP="00BE5984">
                  <w:pPr>
                    <w:pStyle w:val="BodytextforIG"/>
                  </w:pPr>
                  <w:r w:rsidRPr="00C4065A">
                    <w:t xml:space="preserve">JPEG </w:t>
                  </w:r>
                </w:p>
              </w:tc>
              <w:tc>
                <w:tcPr>
                  <w:tcW w:w="4752" w:type="dxa"/>
                </w:tcPr>
                <w:p w:rsidR="009646C7" w:rsidRPr="00C4065A" w:rsidRDefault="009646C7" w:rsidP="00BE5984">
                  <w:pPr>
                    <w:pStyle w:val="BodytextforIG"/>
                  </w:pPr>
                  <w:r w:rsidRPr="00C4065A">
                    <w:t>Joint Photographic Experts Group  (compression technique for color images)</w:t>
                  </w:r>
                </w:p>
              </w:tc>
            </w:tr>
            <w:tr w:rsidR="002B3B15" w:rsidRPr="00C4065A">
              <w:trPr>
                <w:trHeight w:val="432"/>
              </w:trPr>
              <w:tc>
                <w:tcPr>
                  <w:tcW w:w="1517" w:type="dxa"/>
                </w:tcPr>
                <w:p w:rsidR="009646C7" w:rsidRPr="00C4065A" w:rsidRDefault="009646C7" w:rsidP="00BE5984">
                  <w:pPr>
                    <w:pStyle w:val="BodytextforIG"/>
                  </w:pPr>
                  <w:proofErr w:type="spellStart"/>
                  <w:r w:rsidRPr="00C4065A">
                    <w:t>retweet</w:t>
                  </w:r>
                  <w:proofErr w:type="spellEnd"/>
                  <w:r w:rsidRPr="00C4065A">
                    <w:t xml:space="preserve"> </w:t>
                  </w:r>
                </w:p>
              </w:tc>
              <w:tc>
                <w:tcPr>
                  <w:tcW w:w="4752" w:type="dxa"/>
                </w:tcPr>
                <w:p w:rsidR="009646C7" w:rsidRPr="00C4065A" w:rsidRDefault="009646C7" w:rsidP="00BE5984">
                  <w:pPr>
                    <w:pStyle w:val="BodytextforIG"/>
                  </w:pPr>
                  <w:r w:rsidRPr="00C4065A">
                    <w:t>Sending tweets others wrote on Twitter</w:t>
                  </w:r>
                </w:p>
              </w:tc>
            </w:tr>
            <w:tr w:rsidR="002B3B15" w:rsidRPr="00C4065A">
              <w:trPr>
                <w:trHeight w:val="432"/>
              </w:trPr>
              <w:tc>
                <w:tcPr>
                  <w:tcW w:w="1517" w:type="dxa"/>
                </w:tcPr>
                <w:p w:rsidR="009646C7" w:rsidRPr="00C4065A" w:rsidRDefault="009646C7" w:rsidP="00BE5984">
                  <w:pPr>
                    <w:pStyle w:val="BodytextforIG"/>
                  </w:pPr>
                  <w:r w:rsidRPr="00C4065A">
                    <w:t xml:space="preserve">POS </w:t>
                  </w:r>
                </w:p>
              </w:tc>
              <w:tc>
                <w:tcPr>
                  <w:tcW w:w="4752" w:type="dxa"/>
                </w:tcPr>
                <w:p w:rsidR="009646C7" w:rsidRPr="00C4065A" w:rsidRDefault="009646C7" w:rsidP="00BE5984">
                  <w:pPr>
                    <w:pStyle w:val="BodytextforIG"/>
                  </w:pPr>
                  <w:r w:rsidRPr="00C4065A">
                    <w:t>Point-of-</w:t>
                  </w:r>
                  <w:r w:rsidR="004B2592">
                    <w:t>s</w:t>
                  </w:r>
                  <w:r w:rsidRPr="00C4065A">
                    <w:t>ale</w:t>
                  </w:r>
                </w:p>
              </w:tc>
            </w:tr>
            <w:tr w:rsidR="002B3B15" w:rsidRPr="00C4065A">
              <w:trPr>
                <w:trHeight w:val="432"/>
              </w:trPr>
              <w:tc>
                <w:tcPr>
                  <w:tcW w:w="1517" w:type="dxa"/>
                </w:tcPr>
                <w:p w:rsidR="009646C7" w:rsidRPr="00C4065A" w:rsidRDefault="009646C7" w:rsidP="00BE5984">
                  <w:pPr>
                    <w:pStyle w:val="BodytextforIG"/>
                  </w:pPr>
                  <w:r w:rsidRPr="00C4065A">
                    <w:t xml:space="preserve">Trojan </w:t>
                  </w:r>
                  <w:r w:rsidR="0029116D">
                    <w:t>h</w:t>
                  </w:r>
                  <w:r w:rsidRPr="00C4065A">
                    <w:t xml:space="preserve">orse </w:t>
                  </w:r>
                </w:p>
              </w:tc>
              <w:tc>
                <w:tcPr>
                  <w:tcW w:w="4752" w:type="dxa"/>
                </w:tcPr>
                <w:p w:rsidR="009646C7" w:rsidRPr="00C4065A" w:rsidRDefault="009646C7" w:rsidP="00BE5984">
                  <w:pPr>
                    <w:pStyle w:val="BodytextforIG"/>
                  </w:pPr>
                  <w:r w:rsidRPr="00C4065A">
                    <w:t>Malware that appears to perform</w:t>
                  </w:r>
                  <w:r w:rsidR="0029116D">
                    <w:t xml:space="preserve"> a</w:t>
                  </w:r>
                  <w:r w:rsidRPr="00C4065A">
                    <w:t xml:space="preserve"> desirable</w:t>
                  </w:r>
                  <w:r w:rsidR="0029116D">
                    <w:t xml:space="preserve"> computer</w:t>
                  </w:r>
                  <w:r w:rsidRPr="00C4065A">
                    <w:t xml:space="preserve"> function but instead </w:t>
                  </w:r>
                  <w:r w:rsidR="0029116D">
                    <w:t>attacks a</w:t>
                  </w:r>
                  <w:r w:rsidRPr="00C4065A">
                    <w:t xml:space="preserve"> computer system </w:t>
                  </w:r>
                </w:p>
              </w:tc>
            </w:tr>
            <w:tr w:rsidR="002B3B15" w:rsidRPr="00C4065A">
              <w:trPr>
                <w:trHeight w:val="432"/>
              </w:trPr>
              <w:tc>
                <w:tcPr>
                  <w:tcW w:w="1517" w:type="dxa"/>
                </w:tcPr>
                <w:p w:rsidR="009646C7" w:rsidRPr="00C4065A" w:rsidRDefault="009646C7" w:rsidP="00BE5984">
                  <w:pPr>
                    <w:pStyle w:val="BodytextforIG"/>
                  </w:pPr>
                  <w:r w:rsidRPr="00C4065A">
                    <w:t xml:space="preserve">VoIP </w:t>
                  </w:r>
                </w:p>
              </w:tc>
              <w:tc>
                <w:tcPr>
                  <w:tcW w:w="4752" w:type="dxa"/>
                </w:tcPr>
                <w:p w:rsidR="009646C7" w:rsidRPr="00C4065A" w:rsidRDefault="009646C7" w:rsidP="00BE5984">
                  <w:pPr>
                    <w:pStyle w:val="BodytextforIG"/>
                  </w:pPr>
                  <w:r w:rsidRPr="00C4065A">
                    <w:t>Voice over Internet Protocol (used for making Internet phone calls)</w:t>
                  </w:r>
                </w:p>
              </w:tc>
            </w:tr>
            <w:tr w:rsidR="002B3B15" w:rsidRPr="00C4065A">
              <w:trPr>
                <w:trHeight w:val="432"/>
              </w:trPr>
              <w:tc>
                <w:tcPr>
                  <w:tcW w:w="1517" w:type="dxa"/>
                </w:tcPr>
                <w:p w:rsidR="009646C7" w:rsidRPr="00C4065A" w:rsidRDefault="009646C7" w:rsidP="00BE5984">
                  <w:pPr>
                    <w:pStyle w:val="BodytextforIG"/>
                  </w:pPr>
                  <w:r w:rsidRPr="00C4065A">
                    <w:t xml:space="preserve">AI </w:t>
                  </w:r>
                </w:p>
              </w:tc>
              <w:tc>
                <w:tcPr>
                  <w:tcW w:w="4752" w:type="dxa"/>
                </w:tcPr>
                <w:p w:rsidR="009646C7" w:rsidRPr="00C4065A" w:rsidRDefault="009646C7" w:rsidP="00BE5984">
                  <w:pPr>
                    <w:pStyle w:val="BodytextforIG"/>
                  </w:pPr>
                  <w:r w:rsidRPr="00C4065A">
                    <w:t xml:space="preserve">Artificial </w:t>
                  </w:r>
                  <w:r w:rsidR="004B2592">
                    <w:t>i</w:t>
                  </w:r>
                  <w:r w:rsidRPr="00C4065A">
                    <w:t>ntelligence</w:t>
                  </w:r>
                </w:p>
              </w:tc>
            </w:tr>
            <w:tr w:rsidR="002B3B15" w:rsidRPr="00C4065A">
              <w:trPr>
                <w:trHeight w:val="432"/>
              </w:trPr>
              <w:tc>
                <w:tcPr>
                  <w:tcW w:w="1517" w:type="dxa"/>
                </w:tcPr>
                <w:p w:rsidR="009646C7" w:rsidRPr="00C4065A" w:rsidRDefault="009646C7" w:rsidP="00BE5984">
                  <w:pPr>
                    <w:pStyle w:val="BodytextforIG"/>
                  </w:pPr>
                  <w:r w:rsidRPr="00C4065A">
                    <w:t xml:space="preserve">SEO </w:t>
                  </w:r>
                </w:p>
              </w:tc>
              <w:tc>
                <w:tcPr>
                  <w:tcW w:w="4752" w:type="dxa"/>
                </w:tcPr>
                <w:p w:rsidR="009646C7" w:rsidRPr="00C4065A" w:rsidRDefault="009646C7" w:rsidP="00BE5984">
                  <w:pPr>
                    <w:pStyle w:val="BodytextforIG"/>
                  </w:pPr>
                  <w:r w:rsidRPr="00C4065A">
                    <w:t xml:space="preserve">Search </w:t>
                  </w:r>
                  <w:r w:rsidR="0029116D">
                    <w:t>E</w:t>
                  </w:r>
                  <w:r w:rsidRPr="00C4065A">
                    <w:t xml:space="preserve">ngine </w:t>
                  </w:r>
                  <w:r w:rsidR="0029116D">
                    <w:t>O</w:t>
                  </w:r>
                  <w:r w:rsidRPr="00C4065A">
                    <w:t>ptimization</w:t>
                  </w:r>
                </w:p>
              </w:tc>
            </w:tr>
            <w:tr w:rsidR="002B3B15" w:rsidRPr="00C4065A">
              <w:trPr>
                <w:trHeight w:val="432"/>
              </w:trPr>
              <w:tc>
                <w:tcPr>
                  <w:tcW w:w="1517" w:type="dxa"/>
                </w:tcPr>
                <w:p w:rsidR="009646C7" w:rsidRPr="00C4065A" w:rsidRDefault="009646C7" w:rsidP="00BE5984">
                  <w:pPr>
                    <w:pStyle w:val="BodytextforIG"/>
                  </w:pPr>
                  <w:r w:rsidRPr="00C4065A">
                    <w:t xml:space="preserve">hacker </w:t>
                  </w:r>
                </w:p>
              </w:tc>
              <w:tc>
                <w:tcPr>
                  <w:tcW w:w="4752" w:type="dxa"/>
                </w:tcPr>
                <w:p w:rsidR="009646C7" w:rsidRPr="00C4065A" w:rsidRDefault="009646C7" w:rsidP="00BE5984">
                  <w:pPr>
                    <w:pStyle w:val="BodytextforIG"/>
                  </w:pPr>
                  <w:r w:rsidRPr="00C4065A">
                    <w:t>Person who breaks into computers and computer networks</w:t>
                  </w:r>
                  <w:r w:rsidR="004B2592">
                    <w:t xml:space="preserve"> </w:t>
                  </w:r>
                </w:p>
              </w:tc>
            </w:tr>
            <w:tr w:rsidR="002B3B15" w:rsidRPr="00C4065A">
              <w:trPr>
                <w:trHeight w:val="432"/>
              </w:trPr>
              <w:tc>
                <w:tcPr>
                  <w:tcW w:w="1517" w:type="dxa"/>
                </w:tcPr>
                <w:p w:rsidR="009646C7" w:rsidRPr="00C4065A" w:rsidRDefault="009646C7" w:rsidP="00BE5984">
                  <w:pPr>
                    <w:pStyle w:val="BodytextforIG"/>
                  </w:pPr>
                  <w:r w:rsidRPr="00C4065A">
                    <w:t xml:space="preserve">followers </w:t>
                  </w:r>
                </w:p>
              </w:tc>
              <w:tc>
                <w:tcPr>
                  <w:tcW w:w="4752" w:type="dxa"/>
                </w:tcPr>
                <w:p w:rsidR="009646C7" w:rsidRPr="00C4065A" w:rsidRDefault="009646C7" w:rsidP="00BE5984">
                  <w:pPr>
                    <w:pStyle w:val="BodytextforIG"/>
                  </w:pPr>
                  <w:r w:rsidRPr="00C4065A">
                    <w:t xml:space="preserve">Twitter users subscribing to receive others’ updates </w:t>
                  </w:r>
                </w:p>
              </w:tc>
            </w:tr>
            <w:tr w:rsidR="002B3B15" w:rsidRPr="00C4065A">
              <w:trPr>
                <w:trHeight w:val="432"/>
              </w:trPr>
              <w:tc>
                <w:tcPr>
                  <w:tcW w:w="1517" w:type="dxa"/>
                </w:tcPr>
                <w:p w:rsidR="009646C7" w:rsidRPr="00C4065A" w:rsidRDefault="009646C7" w:rsidP="00BE5984">
                  <w:pPr>
                    <w:pStyle w:val="BodytextforIG"/>
                  </w:pPr>
                  <w:r w:rsidRPr="00C4065A">
                    <w:t xml:space="preserve">spam </w:t>
                  </w:r>
                </w:p>
              </w:tc>
              <w:tc>
                <w:tcPr>
                  <w:tcW w:w="4752" w:type="dxa"/>
                </w:tcPr>
                <w:p w:rsidR="009646C7" w:rsidRPr="00C4065A" w:rsidRDefault="009646C7" w:rsidP="00BE5984">
                  <w:pPr>
                    <w:pStyle w:val="BodytextforIG"/>
                  </w:pPr>
                  <w:r w:rsidRPr="00C4065A">
                    <w:t xml:space="preserve">Use of electronic messaging systems to send unsolicited bulk messages </w:t>
                  </w:r>
                </w:p>
              </w:tc>
            </w:tr>
            <w:tr w:rsidR="002B3B15" w:rsidRPr="00C4065A">
              <w:trPr>
                <w:trHeight w:val="432"/>
              </w:trPr>
              <w:tc>
                <w:tcPr>
                  <w:tcW w:w="1517" w:type="dxa"/>
                </w:tcPr>
                <w:p w:rsidR="009646C7" w:rsidRPr="00C4065A" w:rsidRDefault="009646C7" w:rsidP="00BE5984">
                  <w:pPr>
                    <w:pStyle w:val="BodytextforIG"/>
                  </w:pPr>
                  <w:r w:rsidRPr="00C4065A">
                    <w:t xml:space="preserve">thumbnail </w:t>
                  </w:r>
                </w:p>
              </w:tc>
              <w:tc>
                <w:tcPr>
                  <w:tcW w:w="4752" w:type="dxa"/>
                </w:tcPr>
                <w:p w:rsidR="009646C7" w:rsidRPr="00C4065A" w:rsidRDefault="009646C7" w:rsidP="00BE5984">
                  <w:pPr>
                    <w:pStyle w:val="BodytextforIG"/>
                  </w:pPr>
                  <w:r w:rsidRPr="00C4065A">
                    <w:t xml:space="preserve">Reduced-size versions of pictures, used to help in recognizing and organizing them </w:t>
                  </w:r>
                </w:p>
              </w:tc>
            </w:tr>
            <w:tr w:rsidR="002B3B15" w:rsidRPr="00C4065A">
              <w:trPr>
                <w:trHeight w:val="432"/>
              </w:trPr>
              <w:tc>
                <w:tcPr>
                  <w:tcW w:w="1517" w:type="dxa"/>
                </w:tcPr>
                <w:p w:rsidR="009646C7" w:rsidRPr="00C4065A" w:rsidRDefault="009646C7" w:rsidP="00BE5984">
                  <w:pPr>
                    <w:pStyle w:val="BodytextforIG"/>
                  </w:pPr>
                  <w:r w:rsidRPr="00C4065A">
                    <w:lastRenderedPageBreak/>
                    <w:t xml:space="preserve">HTML </w:t>
                  </w:r>
                </w:p>
              </w:tc>
              <w:tc>
                <w:tcPr>
                  <w:tcW w:w="4752" w:type="dxa"/>
                </w:tcPr>
                <w:p w:rsidR="009646C7" w:rsidRPr="00C4065A" w:rsidRDefault="009646C7" w:rsidP="00BE5984">
                  <w:pPr>
                    <w:pStyle w:val="BodytextforIG"/>
                  </w:pPr>
                  <w:proofErr w:type="spellStart"/>
                  <w:r w:rsidRPr="00C4065A">
                    <w:t>HyperText</w:t>
                  </w:r>
                  <w:proofErr w:type="spellEnd"/>
                  <w:r w:rsidRPr="00C4065A">
                    <w:t xml:space="preserve"> Markup Language</w:t>
                  </w:r>
                </w:p>
              </w:tc>
            </w:tr>
            <w:tr w:rsidR="002B3B15" w:rsidRPr="00C4065A">
              <w:trPr>
                <w:trHeight w:val="432"/>
              </w:trPr>
              <w:tc>
                <w:tcPr>
                  <w:tcW w:w="1517" w:type="dxa"/>
                </w:tcPr>
                <w:p w:rsidR="009646C7" w:rsidRPr="00C4065A" w:rsidRDefault="004B2592" w:rsidP="00BE5984">
                  <w:pPr>
                    <w:pStyle w:val="BodytextforIG"/>
                  </w:pPr>
                  <w:r>
                    <w:t>p</w:t>
                  </w:r>
                  <w:r w:rsidR="009646C7">
                    <w:t>atch</w:t>
                  </w:r>
                </w:p>
              </w:tc>
              <w:tc>
                <w:tcPr>
                  <w:tcW w:w="4752" w:type="dxa"/>
                </w:tcPr>
                <w:p w:rsidR="009646C7" w:rsidRPr="00C4065A" w:rsidRDefault="009646C7" w:rsidP="00BE5984">
                  <w:pPr>
                    <w:pStyle w:val="BodytextforIG"/>
                  </w:pPr>
                  <w:r w:rsidRPr="00C4065A">
                    <w:t>A quick fix for a programming defect</w:t>
                  </w:r>
                </w:p>
              </w:tc>
            </w:tr>
            <w:tr w:rsidR="002B3B15" w:rsidRPr="00C4065A">
              <w:trPr>
                <w:trHeight w:val="432"/>
              </w:trPr>
              <w:tc>
                <w:tcPr>
                  <w:tcW w:w="1517" w:type="dxa"/>
                </w:tcPr>
                <w:p w:rsidR="009646C7" w:rsidRPr="00C4065A" w:rsidRDefault="009646C7" w:rsidP="00BE5984">
                  <w:pPr>
                    <w:pStyle w:val="BodytextforIG"/>
                  </w:pPr>
                  <w:r w:rsidRPr="00C4065A">
                    <w:t xml:space="preserve">CAD </w:t>
                  </w:r>
                </w:p>
              </w:tc>
              <w:tc>
                <w:tcPr>
                  <w:tcW w:w="4752" w:type="dxa"/>
                </w:tcPr>
                <w:p w:rsidR="009646C7" w:rsidRPr="00C4065A" w:rsidRDefault="009646C7" w:rsidP="00BE5984">
                  <w:pPr>
                    <w:pStyle w:val="BodytextforIG"/>
                  </w:pPr>
                  <w:r w:rsidRPr="00C4065A">
                    <w:t>Computer-</w:t>
                  </w:r>
                  <w:r w:rsidR="004B2592">
                    <w:t>a</w:t>
                  </w:r>
                  <w:r w:rsidRPr="00C4065A">
                    <w:t>ided Design</w:t>
                  </w:r>
                </w:p>
              </w:tc>
            </w:tr>
          </w:tbl>
          <w:p w:rsidR="009646C7" w:rsidRPr="006F2A49" w:rsidRDefault="009646C7" w:rsidP="00BE5984">
            <w:pPr>
              <w:spacing w:after="0" w:line="240" w:lineRule="auto"/>
              <w:rPr>
                <w:color w:val="543B27" w:themeColor="accent3"/>
                <w:sz w:val="24"/>
                <w:szCs w:val="24"/>
                <w:highlight w:val="yellow"/>
              </w:rPr>
            </w:pPr>
          </w:p>
        </w:tc>
      </w:tr>
      <w:tr w:rsidR="00482F60" w:rsidRPr="00FC305F">
        <w:trPr>
          <w:trHeight w:val="799"/>
        </w:trPr>
        <w:tc>
          <w:tcPr>
            <w:tcW w:w="1895" w:type="dxa"/>
            <w:tcBorders>
              <w:top w:val="single" w:sz="8" w:space="0" w:color="672F70" w:themeColor="text1"/>
              <w:left w:val="single" w:sz="8" w:space="0" w:color="672F70" w:themeColor="text1"/>
              <w:bottom w:val="single" w:sz="8" w:space="0" w:color="672F70" w:themeColor="text1"/>
              <w:right w:val="single" w:sz="8" w:space="0" w:color="672F70" w:themeColor="text1"/>
            </w:tcBorders>
            <w:shd w:val="clear" w:color="auto" w:fill="auto"/>
            <w:vAlign w:val="center"/>
          </w:tcPr>
          <w:p w:rsidR="00482F60" w:rsidRDefault="00C02811" w:rsidP="00BE5984">
            <w:pPr>
              <w:spacing w:after="0" w:line="240" w:lineRule="auto"/>
              <w:rPr>
                <w:color w:val="543B27" w:themeColor="accent3"/>
                <w:sz w:val="24"/>
                <w:szCs w:val="24"/>
              </w:rPr>
            </w:pPr>
            <w:r>
              <w:rPr>
                <w:noProof/>
                <w:lang w:eastAsia="en-US"/>
              </w:rPr>
              <w:lastRenderedPageBreak/>
              <w:drawing>
                <wp:inline distT="0" distB="0" distL="0" distR="0">
                  <wp:extent cx="1143465" cy="876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1143465" cy="876300"/>
                          </a:xfrm>
                          <a:prstGeom prst="rect">
                            <a:avLst/>
                          </a:prstGeom>
                        </pic:spPr>
                      </pic:pic>
                    </a:graphicData>
                  </a:graphic>
                </wp:inline>
              </w:drawing>
            </w:r>
          </w:p>
          <w:p w:rsidR="006F2A49" w:rsidRDefault="006F2A49" w:rsidP="00BE5984">
            <w:pPr>
              <w:spacing w:after="0" w:line="240" w:lineRule="auto"/>
              <w:rPr>
                <w:color w:val="543B27" w:themeColor="accent3"/>
                <w:sz w:val="24"/>
                <w:szCs w:val="24"/>
              </w:rPr>
            </w:pPr>
          </w:p>
          <w:p w:rsidR="006F2A49" w:rsidRPr="006F2A49" w:rsidRDefault="006F2A49" w:rsidP="00BE5984">
            <w:pPr>
              <w:spacing w:after="0" w:line="240" w:lineRule="auto"/>
              <w:jc w:val="center"/>
              <w:rPr>
                <w:color w:val="543B27" w:themeColor="accent3"/>
                <w:sz w:val="24"/>
                <w:szCs w:val="24"/>
              </w:rPr>
            </w:pPr>
            <w:r w:rsidRPr="006F2A49">
              <w:rPr>
                <w:noProof/>
                <w:color w:val="543B27" w:themeColor="accent3"/>
                <w:sz w:val="24"/>
                <w:szCs w:val="24"/>
                <w:lang w:eastAsia="en-US"/>
              </w:rPr>
              <w:drawing>
                <wp:inline distT="0" distB="0" distL="0" distR="0">
                  <wp:extent cx="838200" cy="590550"/>
                  <wp:effectExtent l="0" t="0" r="0" b="0"/>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38200" cy="590550"/>
                          </a:xfrm>
                          <a:prstGeom prst="rect">
                            <a:avLst/>
                          </a:prstGeom>
                          <a:noFill/>
                        </pic:spPr>
                      </pic:pic>
                    </a:graphicData>
                  </a:graphic>
                </wp:inline>
              </w:drawing>
            </w:r>
          </w:p>
        </w:tc>
        <w:tc>
          <w:tcPr>
            <w:tcW w:w="270" w:type="dxa"/>
            <w:tcBorders>
              <w:left w:val="single" w:sz="8" w:space="0" w:color="672F70" w:themeColor="text1"/>
              <w:right w:val="single" w:sz="8" w:space="0" w:color="3397BA" w:themeColor="accent1"/>
            </w:tcBorders>
            <w:shd w:val="clear" w:color="auto" w:fill="auto"/>
          </w:tcPr>
          <w:p w:rsidR="00482F60" w:rsidRPr="00C55A1D" w:rsidRDefault="00482F60" w:rsidP="00BE5984">
            <w:pPr>
              <w:spacing w:after="0" w:line="240" w:lineRule="auto"/>
              <w:jc w:val="center"/>
              <w:rPr>
                <w:sz w:val="24"/>
                <w:szCs w:val="24"/>
              </w:rPr>
            </w:pPr>
          </w:p>
        </w:tc>
        <w:tc>
          <w:tcPr>
            <w:tcW w:w="7523" w:type="dxa"/>
            <w:tcBorders>
              <w:top w:val="single" w:sz="8" w:space="0" w:color="3397BA" w:themeColor="accent1"/>
              <w:left w:val="single" w:sz="8" w:space="0" w:color="3397BA" w:themeColor="accent1"/>
              <w:bottom w:val="single" w:sz="8" w:space="0" w:color="3397BA" w:themeColor="accent1"/>
              <w:right w:val="single" w:sz="8" w:space="0" w:color="3397BA" w:themeColor="accent1"/>
            </w:tcBorders>
            <w:shd w:val="clear" w:color="auto" w:fill="auto"/>
          </w:tcPr>
          <w:p w:rsidR="00482F60" w:rsidRPr="0012320B" w:rsidRDefault="001844F8" w:rsidP="00BE5984">
            <w:pPr>
              <w:pStyle w:val="BodytextforIG"/>
            </w:pPr>
            <w:r w:rsidRPr="004D6FDD">
              <w:rPr>
                <w:rStyle w:val="CBCBoldContent"/>
              </w:rPr>
              <w:t>INS</w:t>
            </w:r>
            <w:r w:rsidR="00140FB8" w:rsidRPr="004D6FDD">
              <w:rPr>
                <w:rStyle w:val="CBCBoldContent"/>
              </w:rPr>
              <w:t>TRUCT</w:t>
            </w:r>
            <w:r w:rsidR="00140FB8">
              <w:t xml:space="preserve"> students to work in teams, and show</w:t>
            </w:r>
            <w:r w:rsidRPr="0012320B">
              <w:t xml:space="preserve"> the </w:t>
            </w:r>
            <w:proofErr w:type="spellStart"/>
            <w:r w:rsidRPr="0012320B">
              <w:t>Aggresshop</w:t>
            </w:r>
            <w:proofErr w:type="spellEnd"/>
            <w:r w:rsidRPr="0012320B">
              <w:t xml:space="preserve"> Retail Store video. </w:t>
            </w:r>
            <w:r w:rsidR="00BB73E7" w:rsidRPr="0012320B">
              <w:t>Invite students to discuss the questions from the PPT slide in their teams first; then have them share their team’s opinion with the rest of the class</w:t>
            </w:r>
            <w:r w:rsidR="008217C5">
              <w:t>.</w:t>
            </w:r>
            <w:r w:rsidR="00BB73E7" w:rsidRPr="0012320B">
              <w:t xml:space="preserve">  </w:t>
            </w:r>
          </w:p>
        </w:tc>
      </w:tr>
    </w:tbl>
    <w:p w:rsidR="00E632C2" w:rsidRDefault="00E632C2" w:rsidP="009C3EDF"/>
    <w:tbl>
      <w:tblPr>
        <w:tblStyle w:val="TableGrid"/>
        <w:tblW w:w="96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58" w:type="dxa"/>
          <w:bottom w:w="29" w:type="dxa"/>
          <w:right w:w="58" w:type="dxa"/>
        </w:tblCellMar>
        <w:tblLook w:val="04A0" w:firstRow="1" w:lastRow="0" w:firstColumn="1" w:lastColumn="0" w:noHBand="0" w:noVBand="1"/>
      </w:tblPr>
      <w:tblGrid>
        <w:gridCol w:w="1895"/>
        <w:gridCol w:w="270"/>
        <w:gridCol w:w="7523"/>
      </w:tblGrid>
      <w:tr w:rsidR="00E632C2" w:rsidRPr="00FC305F">
        <w:trPr>
          <w:trHeight w:val="799"/>
          <w:tblHeader/>
        </w:trPr>
        <w:tc>
          <w:tcPr>
            <w:tcW w:w="1895" w:type="dxa"/>
            <w:tcBorders>
              <w:bottom w:val="single" w:sz="8" w:space="0" w:color="672F70" w:themeColor="text1"/>
            </w:tcBorders>
            <w:shd w:val="clear" w:color="auto" w:fill="672F70" w:themeFill="text1"/>
            <w:vAlign w:val="center"/>
          </w:tcPr>
          <w:p w:rsidR="00E632C2" w:rsidRPr="00FC305F" w:rsidRDefault="008217C5" w:rsidP="004D6FDD">
            <w:pPr>
              <w:pStyle w:val="CBCHeadingWhite"/>
            </w:pPr>
            <w:r>
              <w:br w:type="page"/>
            </w:r>
            <w:r w:rsidR="00E632C2">
              <w:t>Resources</w:t>
            </w:r>
          </w:p>
        </w:tc>
        <w:tc>
          <w:tcPr>
            <w:tcW w:w="270" w:type="dxa"/>
          </w:tcPr>
          <w:p w:rsidR="00E632C2" w:rsidRPr="00FC305F" w:rsidRDefault="00E632C2" w:rsidP="008D5BCE">
            <w:pPr>
              <w:spacing w:after="0" w:line="240" w:lineRule="auto"/>
              <w:jc w:val="center"/>
              <w:rPr>
                <w:sz w:val="36"/>
              </w:rPr>
            </w:pPr>
          </w:p>
        </w:tc>
        <w:tc>
          <w:tcPr>
            <w:tcW w:w="7523" w:type="dxa"/>
            <w:tcBorders>
              <w:bottom w:val="single" w:sz="8" w:space="0" w:color="3397BA" w:themeColor="accent1"/>
            </w:tcBorders>
            <w:shd w:val="clear" w:color="auto" w:fill="3397BA" w:themeFill="accent1"/>
            <w:vAlign w:val="center"/>
          </w:tcPr>
          <w:p w:rsidR="00E632C2" w:rsidRPr="00FC305F" w:rsidRDefault="00E632C2" w:rsidP="004D6FDD">
            <w:pPr>
              <w:pStyle w:val="CBCSmallHeadingWhite"/>
              <w:rPr>
                <w:sz w:val="36"/>
              </w:rPr>
            </w:pPr>
            <w:r w:rsidRPr="004D6FDD">
              <w:rPr>
                <w:rStyle w:val="CBCHeadingWhiteLetters"/>
              </w:rPr>
              <w:t>LO3:</w:t>
            </w:r>
            <w:r>
              <w:rPr>
                <w:sz w:val="36"/>
              </w:rPr>
              <w:t xml:space="preserve"> </w:t>
            </w:r>
            <w:r w:rsidR="006027E2" w:rsidRPr="006027E2">
              <w:t>Describe criteria for choosing communication media</w:t>
            </w:r>
            <w:r w:rsidR="00C227E9">
              <w:t>.</w:t>
            </w:r>
          </w:p>
        </w:tc>
      </w:tr>
      <w:tr w:rsidR="00C227E9" w:rsidRPr="00FC305F">
        <w:trPr>
          <w:trHeight w:val="799"/>
        </w:trPr>
        <w:tc>
          <w:tcPr>
            <w:tcW w:w="1895" w:type="dxa"/>
            <w:tcBorders>
              <w:top w:val="single" w:sz="8" w:space="0" w:color="672F70" w:themeColor="text1"/>
              <w:left w:val="single" w:sz="8" w:space="0" w:color="672F70" w:themeColor="text1"/>
              <w:bottom w:val="single" w:sz="8" w:space="0" w:color="672F70" w:themeColor="text1"/>
              <w:right w:val="single" w:sz="8" w:space="0" w:color="672F70" w:themeColor="text1"/>
            </w:tcBorders>
            <w:shd w:val="clear" w:color="auto" w:fill="auto"/>
          </w:tcPr>
          <w:p w:rsidR="00C227E9" w:rsidRDefault="00332557" w:rsidP="00092371">
            <w:pPr>
              <w:spacing w:after="0" w:line="240" w:lineRule="auto"/>
              <w:jc w:val="center"/>
              <w:rPr>
                <w:noProof/>
                <w:color w:val="543B27" w:themeColor="accent3"/>
                <w:sz w:val="24"/>
                <w:szCs w:val="24"/>
                <w:lang w:eastAsia="en-US"/>
              </w:rPr>
            </w:pPr>
            <w:r>
              <w:rPr>
                <w:noProof/>
                <w:lang w:eastAsia="en-US"/>
                <w14:ligatures w14:val="none"/>
              </w:rPr>
              <w:drawing>
                <wp:inline distT="0" distB="0" distL="0" distR="0" wp14:anchorId="1D7562CF" wp14:editId="64491590">
                  <wp:extent cx="1107440" cy="830580"/>
                  <wp:effectExtent l="0" t="0" r="0" b="762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6"/>
                          <a:stretch>
                            <a:fillRect/>
                          </a:stretch>
                        </pic:blipFill>
                        <pic:spPr>
                          <a:xfrm>
                            <a:off x="0" y="0"/>
                            <a:ext cx="1107440" cy="830580"/>
                          </a:xfrm>
                          <a:prstGeom prst="rect">
                            <a:avLst/>
                          </a:prstGeom>
                        </pic:spPr>
                      </pic:pic>
                    </a:graphicData>
                  </a:graphic>
                </wp:inline>
              </w:drawing>
            </w:r>
          </w:p>
          <w:p w:rsidR="00092371" w:rsidRDefault="00092371" w:rsidP="00092371">
            <w:pPr>
              <w:spacing w:after="0" w:line="240" w:lineRule="auto"/>
              <w:jc w:val="center"/>
              <w:rPr>
                <w:noProof/>
                <w:color w:val="543B27" w:themeColor="accent3"/>
                <w:sz w:val="24"/>
                <w:szCs w:val="24"/>
                <w:lang w:eastAsia="en-US"/>
              </w:rPr>
            </w:pPr>
          </w:p>
          <w:p w:rsidR="00D8161B" w:rsidRDefault="00332557" w:rsidP="00092371">
            <w:pPr>
              <w:spacing w:after="0" w:line="240" w:lineRule="auto"/>
              <w:jc w:val="center"/>
              <w:rPr>
                <w:noProof/>
                <w:color w:val="543B27" w:themeColor="accent3"/>
                <w:sz w:val="24"/>
                <w:szCs w:val="24"/>
                <w:lang w:eastAsia="en-US"/>
              </w:rPr>
            </w:pPr>
            <w:r>
              <w:rPr>
                <w:noProof/>
                <w:lang w:eastAsia="en-US"/>
                <w14:ligatures w14:val="none"/>
              </w:rPr>
              <w:drawing>
                <wp:inline distT="0" distB="0" distL="0" distR="0" wp14:anchorId="438A69D8" wp14:editId="3F40EEC9">
                  <wp:extent cx="1112520" cy="834390"/>
                  <wp:effectExtent l="0" t="0" r="0" b="3810"/>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27"/>
                          <a:stretch>
                            <a:fillRect/>
                          </a:stretch>
                        </pic:blipFill>
                        <pic:spPr>
                          <a:xfrm>
                            <a:off x="0" y="0"/>
                            <a:ext cx="1112520" cy="834390"/>
                          </a:xfrm>
                          <a:prstGeom prst="rect">
                            <a:avLst/>
                          </a:prstGeom>
                        </pic:spPr>
                      </pic:pic>
                    </a:graphicData>
                  </a:graphic>
                </wp:inline>
              </w:drawing>
            </w:r>
          </w:p>
        </w:tc>
        <w:tc>
          <w:tcPr>
            <w:tcW w:w="270" w:type="dxa"/>
            <w:tcBorders>
              <w:left w:val="single" w:sz="8" w:space="0" w:color="672F70" w:themeColor="text1"/>
              <w:right w:val="single" w:sz="8" w:space="0" w:color="3397BA" w:themeColor="accent1"/>
            </w:tcBorders>
            <w:shd w:val="clear" w:color="auto" w:fill="auto"/>
          </w:tcPr>
          <w:p w:rsidR="00C227E9" w:rsidRPr="00C55A1D" w:rsidRDefault="00C227E9" w:rsidP="008D5BCE">
            <w:pPr>
              <w:spacing w:after="0" w:line="240" w:lineRule="auto"/>
              <w:jc w:val="center"/>
              <w:rPr>
                <w:sz w:val="24"/>
                <w:szCs w:val="24"/>
              </w:rPr>
            </w:pPr>
          </w:p>
        </w:tc>
        <w:tc>
          <w:tcPr>
            <w:tcW w:w="7523" w:type="dxa"/>
            <w:tcBorders>
              <w:top w:val="single" w:sz="8" w:space="0" w:color="3397BA" w:themeColor="accent1"/>
              <w:left w:val="single" w:sz="8" w:space="0" w:color="3397BA" w:themeColor="accent1"/>
              <w:bottom w:val="single" w:sz="8" w:space="0" w:color="3397BA" w:themeColor="accent1"/>
              <w:right w:val="single" w:sz="8" w:space="0" w:color="3397BA" w:themeColor="accent1"/>
            </w:tcBorders>
            <w:shd w:val="clear" w:color="auto" w:fill="auto"/>
          </w:tcPr>
          <w:p w:rsidR="00C227E9" w:rsidRDefault="00C227E9" w:rsidP="00FC68BF">
            <w:pPr>
              <w:pStyle w:val="BodytextforIG"/>
              <w:rPr>
                <w:highlight w:val="yellow"/>
              </w:rPr>
            </w:pPr>
            <w:r w:rsidRPr="004D6FDD">
              <w:rPr>
                <w:rStyle w:val="CBCBoldContent"/>
              </w:rPr>
              <w:t>INTRODUCE</w:t>
            </w:r>
            <w:r w:rsidRPr="00C227E9">
              <w:t xml:space="preserve"> the</w:t>
            </w:r>
            <w:r>
              <w:t xml:space="preserve"> communication media classification</w:t>
            </w:r>
            <w:r w:rsidR="00717D1B">
              <w:t>s</w:t>
            </w:r>
            <w:r>
              <w:t xml:space="preserve">: oral and written channels, traditional and technology-based media. Invite students to </w:t>
            </w:r>
            <w:r w:rsidR="00353EDA">
              <w:t>identify</w:t>
            </w:r>
            <w:r>
              <w:t xml:space="preserve"> various media </w:t>
            </w:r>
            <w:r w:rsidR="00717D1B">
              <w:t xml:space="preserve">types </w:t>
            </w:r>
            <w:r>
              <w:t xml:space="preserve">on a </w:t>
            </w:r>
            <w:r w:rsidR="00353EDA">
              <w:t>white board or large paper;</w:t>
            </w:r>
            <w:r>
              <w:t xml:space="preserve"> ask them to illustrate the use of each media type with examples from their professi</w:t>
            </w:r>
            <w:r w:rsidR="004D6FDD">
              <w:t>onal or personal experiences.</w:t>
            </w:r>
          </w:p>
          <w:p w:rsidR="00C227E9" w:rsidRPr="00C227E9" w:rsidRDefault="00C227E9" w:rsidP="008D5BCE">
            <w:pPr>
              <w:spacing w:after="0" w:line="240" w:lineRule="auto"/>
              <w:rPr>
                <w:color w:val="543B27" w:themeColor="accent3"/>
                <w:sz w:val="24"/>
                <w:szCs w:val="24"/>
              </w:rPr>
            </w:pPr>
          </w:p>
        </w:tc>
      </w:tr>
      <w:tr w:rsidR="00E632C2" w:rsidRPr="00FC305F">
        <w:trPr>
          <w:trHeight w:val="799"/>
        </w:trPr>
        <w:tc>
          <w:tcPr>
            <w:tcW w:w="1895" w:type="dxa"/>
            <w:tcBorders>
              <w:top w:val="single" w:sz="8" w:space="0" w:color="672F70" w:themeColor="text1"/>
              <w:left w:val="single" w:sz="8" w:space="0" w:color="672F70" w:themeColor="text1"/>
              <w:bottom w:val="single" w:sz="8" w:space="0" w:color="672F70" w:themeColor="text1"/>
              <w:right w:val="single" w:sz="8" w:space="0" w:color="672F70" w:themeColor="text1"/>
            </w:tcBorders>
            <w:shd w:val="clear" w:color="auto" w:fill="auto"/>
          </w:tcPr>
          <w:p w:rsidR="00D8161B" w:rsidRDefault="00045BBE" w:rsidP="00F21718">
            <w:pPr>
              <w:spacing w:after="0" w:line="240" w:lineRule="auto"/>
              <w:rPr>
                <w:color w:val="543B27" w:themeColor="accent3"/>
                <w:sz w:val="24"/>
                <w:szCs w:val="24"/>
              </w:rPr>
            </w:pPr>
            <w:r>
              <w:rPr>
                <w:noProof/>
                <w:lang w:eastAsia="en-US"/>
              </w:rPr>
              <w:drawing>
                <wp:inline distT="0" distB="0" distL="0" distR="0">
                  <wp:extent cx="1122589" cy="714375"/>
                  <wp:effectExtent l="0" t="0" r="190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1122589" cy="714375"/>
                          </a:xfrm>
                          <a:prstGeom prst="rect">
                            <a:avLst/>
                          </a:prstGeom>
                        </pic:spPr>
                      </pic:pic>
                    </a:graphicData>
                  </a:graphic>
                </wp:inline>
              </w:drawing>
            </w:r>
          </w:p>
          <w:p w:rsidR="00D8161B" w:rsidRDefault="00D8161B" w:rsidP="00F21718">
            <w:pPr>
              <w:spacing w:after="0" w:line="240" w:lineRule="auto"/>
              <w:rPr>
                <w:color w:val="543B27" w:themeColor="accent3"/>
                <w:sz w:val="24"/>
                <w:szCs w:val="24"/>
              </w:rPr>
            </w:pPr>
          </w:p>
          <w:p w:rsidR="00E632C2" w:rsidRPr="006027E2" w:rsidRDefault="00E632C2" w:rsidP="00F21718">
            <w:pPr>
              <w:spacing w:after="0" w:line="240" w:lineRule="auto"/>
              <w:rPr>
                <w:color w:val="543B27" w:themeColor="accent3"/>
                <w:sz w:val="24"/>
                <w:szCs w:val="24"/>
              </w:rPr>
            </w:pPr>
          </w:p>
        </w:tc>
        <w:tc>
          <w:tcPr>
            <w:tcW w:w="270" w:type="dxa"/>
            <w:tcBorders>
              <w:left w:val="single" w:sz="8" w:space="0" w:color="672F70" w:themeColor="text1"/>
              <w:right w:val="single" w:sz="8" w:space="0" w:color="3397BA" w:themeColor="accent1"/>
            </w:tcBorders>
            <w:shd w:val="clear" w:color="auto" w:fill="auto"/>
          </w:tcPr>
          <w:p w:rsidR="00E632C2" w:rsidRPr="00C55A1D" w:rsidRDefault="00E632C2" w:rsidP="008D5BCE">
            <w:pPr>
              <w:spacing w:after="0" w:line="240" w:lineRule="auto"/>
              <w:jc w:val="center"/>
              <w:rPr>
                <w:sz w:val="24"/>
                <w:szCs w:val="24"/>
              </w:rPr>
            </w:pPr>
          </w:p>
        </w:tc>
        <w:tc>
          <w:tcPr>
            <w:tcW w:w="7523" w:type="dxa"/>
            <w:tcBorders>
              <w:top w:val="single" w:sz="8" w:space="0" w:color="3397BA" w:themeColor="accent1"/>
              <w:left w:val="single" w:sz="8" w:space="0" w:color="3397BA" w:themeColor="accent1"/>
              <w:bottom w:val="single" w:sz="4" w:space="0" w:color="3397BA" w:themeColor="accent1"/>
              <w:right w:val="single" w:sz="8" w:space="0" w:color="3397BA" w:themeColor="accent1"/>
            </w:tcBorders>
            <w:shd w:val="clear" w:color="auto" w:fill="auto"/>
          </w:tcPr>
          <w:p w:rsidR="00E632C2" w:rsidRDefault="00F57373" w:rsidP="00FC68BF">
            <w:pPr>
              <w:pStyle w:val="BodytextforIG"/>
            </w:pPr>
            <w:r w:rsidRPr="00506638">
              <w:rPr>
                <w:i/>
              </w:rPr>
              <w:t xml:space="preserve">14-week </w:t>
            </w:r>
            <w:r w:rsidR="008D5BCE" w:rsidRPr="00506638">
              <w:rPr>
                <w:i/>
              </w:rPr>
              <w:t>bus</w:t>
            </w:r>
            <w:r w:rsidR="006F2A49" w:rsidRPr="00506638">
              <w:rPr>
                <w:i/>
              </w:rPr>
              <w:t>iness</w:t>
            </w:r>
            <w:r w:rsidR="008D5BCE" w:rsidRPr="00506638">
              <w:rPr>
                <w:i/>
              </w:rPr>
              <w:t>:</w:t>
            </w:r>
            <w:r w:rsidR="008D5BCE">
              <w:t xml:space="preserve"> </w:t>
            </w:r>
            <w:r w:rsidR="00E632C2" w:rsidRPr="004D6FDD">
              <w:rPr>
                <w:rStyle w:val="CBCBoldContent"/>
              </w:rPr>
              <w:t>INTRODUCE</w:t>
            </w:r>
            <w:r w:rsidR="002C188B">
              <w:rPr>
                <w:rStyle w:val="CBCBoldContent"/>
              </w:rPr>
              <w:t xml:space="preserve"> the story,</w:t>
            </w:r>
            <w:r w:rsidR="00E632C2" w:rsidRPr="00353EDA">
              <w:t xml:space="preserve"> </w:t>
            </w:r>
            <w:r w:rsidR="00353EDA" w:rsidRPr="00353EDA">
              <w:t>“</w:t>
            </w:r>
            <w:hyperlink r:id="rId29" w:history="1">
              <w:r w:rsidR="00045BBE" w:rsidRPr="00045BBE">
                <w:rPr>
                  <w:rStyle w:val="Hyperlink"/>
                </w:rPr>
                <w:t>Study Shows Value of Internal Social Networks</w:t>
              </w:r>
            </w:hyperlink>
            <w:r w:rsidR="00AA279D">
              <w:rPr>
                <w:rStyle w:val="Hyperlink"/>
              </w:rPr>
              <w:t>,</w:t>
            </w:r>
            <w:r w:rsidR="00353EDA" w:rsidRPr="00353EDA">
              <w:t>”</w:t>
            </w:r>
            <w:r w:rsidR="00253F79">
              <w:t xml:space="preserve"> on </w:t>
            </w:r>
            <w:hyperlink r:id="rId30" w:history="1">
              <w:r w:rsidR="00253F79" w:rsidRPr="00094905">
                <w:rPr>
                  <w:rStyle w:val="Hyperlink"/>
                </w:rPr>
                <w:t>www.bizcominthenews.com</w:t>
              </w:r>
            </w:hyperlink>
            <w:r w:rsidR="00253F79">
              <w:t xml:space="preserve">. </w:t>
            </w:r>
          </w:p>
          <w:p w:rsidR="00E632C2" w:rsidRPr="00B224EF" w:rsidRDefault="000F07D0" w:rsidP="00AA279D">
            <w:pPr>
              <w:pStyle w:val="BodytextforIG"/>
            </w:pPr>
            <w:r>
              <w:t xml:space="preserve">Discuss the study and ask students to share their experiences working for organizations. Have they had access to internal social networks, such as Yammer? What has been their experience? In what ways did the network help </w:t>
            </w:r>
            <w:r w:rsidR="00AA279D">
              <w:t>and</w:t>
            </w:r>
            <w:r>
              <w:t xml:space="preserve"> hinder their work?</w:t>
            </w:r>
          </w:p>
        </w:tc>
      </w:tr>
      <w:tr w:rsidR="000114E1" w:rsidRPr="00FC30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99"/>
        </w:trPr>
        <w:tc>
          <w:tcPr>
            <w:tcW w:w="1895" w:type="dxa"/>
          </w:tcPr>
          <w:p w:rsidR="000114E1" w:rsidRPr="00F5692D" w:rsidRDefault="000114E1" w:rsidP="000114E1">
            <w:pPr>
              <w:spacing w:after="0" w:line="240" w:lineRule="auto"/>
              <w:rPr>
                <w:noProof/>
                <w:color w:val="FFFFFF" w:themeColor="background1"/>
                <w:sz w:val="36"/>
                <w:lang w:eastAsia="en-US"/>
              </w:rPr>
            </w:pPr>
            <w:r>
              <w:rPr>
                <w:noProof/>
                <w:lang w:eastAsia="en-US"/>
              </w:rPr>
              <w:lastRenderedPageBreak/>
              <w:drawing>
                <wp:inline distT="0" distB="0" distL="0" distR="0">
                  <wp:extent cx="1098468" cy="762000"/>
                  <wp:effectExtent l="0" t="0" r="6985" b="0"/>
                  <wp:docPr id="4097" name="Picture 4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1098468" cy="762000"/>
                          </a:xfrm>
                          <a:prstGeom prst="rect">
                            <a:avLst/>
                          </a:prstGeom>
                        </pic:spPr>
                      </pic:pic>
                    </a:graphicData>
                  </a:graphic>
                </wp:inline>
              </w:drawing>
            </w:r>
          </w:p>
        </w:tc>
        <w:tc>
          <w:tcPr>
            <w:tcW w:w="270" w:type="dxa"/>
            <w:tcBorders>
              <w:top w:val="nil"/>
              <w:bottom w:val="nil"/>
              <w:right w:val="single" w:sz="4" w:space="0" w:color="3397BA" w:themeColor="accent1"/>
            </w:tcBorders>
          </w:tcPr>
          <w:p w:rsidR="000114E1" w:rsidRPr="00FC305F" w:rsidRDefault="000114E1" w:rsidP="00CE0D7C">
            <w:pPr>
              <w:spacing w:after="0" w:line="240" w:lineRule="auto"/>
              <w:jc w:val="center"/>
              <w:rPr>
                <w:sz w:val="36"/>
              </w:rPr>
            </w:pPr>
          </w:p>
        </w:tc>
        <w:tc>
          <w:tcPr>
            <w:tcW w:w="7523" w:type="dxa"/>
            <w:tcBorders>
              <w:top w:val="single" w:sz="4" w:space="0" w:color="3397BA" w:themeColor="accent1"/>
              <w:left w:val="single" w:sz="4" w:space="0" w:color="3397BA" w:themeColor="accent1"/>
              <w:bottom w:val="single" w:sz="4" w:space="0" w:color="3397BA" w:themeColor="accent1"/>
              <w:right w:val="single" w:sz="4" w:space="0" w:color="3397BA" w:themeColor="accent1"/>
            </w:tcBorders>
          </w:tcPr>
          <w:p w:rsidR="000114E1" w:rsidRPr="00506638" w:rsidRDefault="000114E1" w:rsidP="00543F5A">
            <w:pPr>
              <w:pStyle w:val="BodytextforIG"/>
              <w:rPr>
                <w:i/>
              </w:rPr>
            </w:pPr>
            <w:r w:rsidRPr="00506638">
              <w:rPr>
                <w:i/>
              </w:rPr>
              <w:t>14-week non-business:</w:t>
            </w:r>
            <w:r w:rsidRPr="000114E1">
              <w:t xml:space="preserve"> INTRODUCE the story, “</w:t>
            </w:r>
            <w:hyperlink r:id="rId32" w:history="1">
              <w:r w:rsidRPr="000114E1">
                <w:rPr>
                  <w:rStyle w:val="Hyperlink"/>
                </w:rPr>
                <w:t>More Teens and Young Adults Use Tumblr than Facebook</w:t>
              </w:r>
            </w:hyperlink>
            <w:r w:rsidR="00543F5A">
              <w:rPr>
                <w:rStyle w:val="Hyperlink"/>
              </w:rPr>
              <w:t>,</w:t>
            </w:r>
            <w:r>
              <w:t xml:space="preserve">” on </w:t>
            </w:r>
            <w:hyperlink r:id="rId33" w:history="1">
              <w:r w:rsidRPr="00094905">
                <w:rPr>
                  <w:rStyle w:val="Hyperlink"/>
                </w:rPr>
                <w:t>www.bizcominthenews.com</w:t>
              </w:r>
            </w:hyperlink>
            <w:r>
              <w:t>.</w:t>
            </w:r>
            <w:r w:rsidR="008B4ABD">
              <w:t xml:space="preserve"> Facilitate a discussion comparing social media sites, such as Facebook, </w:t>
            </w:r>
            <w:proofErr w:type="spellStart"/>
            <w:r w:rsidR="008B4ABD">
              <w:t>Tumblr</w:t>
            </w:r>
            <w:proofErr w:type="spellEnd"/>
            <w:r w:rsidR="008B4ABD">
              <w:t xml:space="preserve">, and Twitter. How are students using each? Which </w:t>
            </w:r>
            <w:r w:rsidR="00300941">
              <w:t xml:space="preserve">are most valuable for </w:t>
            </w:r>
            <w:r w:rsidR="00543F5A">
              <w:t>which</w:t>
            </w:r>
            <w:r w:rsidR="00300941">
              <w:t xml:space="preserve"> business purposes? </w:t>
            </w:r>
          </w:p>
        </w:tc>
      </w:tr>
      <w:tr w:rsidR="0060661E" w:rsidRPr="00FC30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99"/>
        </w:trPr>
        <w:tc>
          <w:tcPr>
            <w:tcW w:w="1895" w:type="dxa"/>
          </w:tcPr>
          <w:p w:rsidR="0060661E" w:rsidRDefault="0060661E" w:rsidP="00F76CE3">
            <w:pPr>
              <w:spacing w:after="0" w:line="240" w:lineRule="auto"/>
              <w:rPr>
                <w:color w:val="FFFFFF" w:themeColor="background1"/>
                <w:sz w:val="36"/>
              </w:rPr>
            </w:pPr>
          </w:p>
          <w:p w:rsidR="0060661E" w:rsidRDefault="0060661E" w:rsidP="00F76CE3">
            <w:pPr>
              <w:spacing w:after="0" w:line="240" w:lineRule="auto"/>
              <w:rPr>
                <w:color w:val="FFFFFF" w:themeColor="background1"/>
                <w:sz w:val="36"/>
              </w:rPr>
            </w:pPr>
          </w:p>
        </w:tc>
        <w:tc>
          <w:tcPr>
            <w:tcW w:w="270" w:type="dxa"/>
            <w:tcBorders>
              <w:top w:val="nil"/>
              <w:bottom w:val="nil"/>
              <w:right w:val="single" w:sz="4" w:space="0" w:color="3397BA" w:themeColor="accent1"/>
            </w:tcBorders>
          </w:tcPr>
          <w:p w:rsidR="0060661E" w:rsidRPr="00FC305F" w:rsidRDefault="0060661E" w:rsidP="00F76CE3">
            <w:pPr>
              <w:spacing w:after="0" w:line="240" w:lineRule="auto"/>
              <w:jc w:val="center"/>
              <w:rPr>
                <w:sz w:val="36"/>
              </w:rPr>
            </w:pPr>
          </w:p>
        </w:tc>
        <w:tc>
          <w:tcPr>
            <w:tcW w:w="7523" w:type="dxa"/>
            <w:tcBorders>
              <w:top w:val="single" w:sz="4" w:space="0" w:color="3397BA" w:themeColor="accent1"/>
              <w:left w:val="single" w:sz="4" w:space="0" w:color="3397BA" w:themeColor="accent1"/>
              <w:bottom w:val="single" w:sz="4" w:space="0" w:color="3397BA" w:themeColor="accent1"/>
              <w:right w:val="single" w:sz="4" w:space="0" w:color="3397BA" w:themeColor="accent1"/>
            </w:tcBorders>
          </w:tcPr>
          <w:p w:rsidR="0060661E" w:rsidRDefault="00F57373" w:rsidP="00326E43">
            <w:pPr>
              <w:pStyle w:val="BodytextforIG"/>
            </w:pPr>
            <w:r w:rsidRPr="00506638">
              <w:rPr>
                <w:i/>
              </w:rPr>
              <w:t>1</w:t>
            </w:r>
            <w:r w:rsidR="0060661E" w:rsidRPr="00506638">
              <w:rPr>
                <w:i/>
              </w:rPr>
              <w:t>4-w</w:t>
            </w:r>
            <w:r w:rsidRPr="00506638">
              <w:rPr>
                <w:i/>
              </w:rPr>
              <w:t>eek</w:t>
            </w:r>
            <w:r w:rsidR="0060661E" w:rsidRPr="00506638">
              <w:rPr>
                <w:i/>
              </w:rPr>
              <w:t xml:space="preserve"> non-business:</w:t>
            </w:r>
            <w:r w:rsidR="0060661E">
              <w:t xml:space="preserve"> </w:t>
            </w:r>
            <w:r w:rsidR="0060661E" w:rsidRPr="004D6FDD">
              <w:rPr>
                <w:rStyle w:val="CBCBoldContent"/>
              </w:rPr>
              <w:t>SHOW</w:t>
            </w:r>
            <w:r w:rsidR="0060661E">
              <w:t xml:space="preserve"> </w:t>
            </w:r>
            <w:r w:rsidR="0060661E" w:rsidRPr="001047E8">
              <w:rPr>
                <w:i/>
              </w:rPr>
              <w:t>Up in the Air</w:t>
            </w:r>
            <w:r w:rsidR="0060661E">
              <w:t xml:space="preserve"> video clip (</w:t>
            </w:r>
            <w:r w:rsidR="00326E43">
              <w:t xml:space="preserve">send email to </w:t>
            </w:r>
            <w:hyperlink r:id="rId34" w:history="1">
              <w:r w:rsidR="00253F79" w:rsidRPr="00094905">
                <w:rPr>
                  <w:rStyle w:val="Hyperlink"/>
                </w:rPr>
                <w:t>amynewman@cornell.edu</w:t>
              </w:r>
            </w:hyperlink>
            <w:r w:rsidR="00253F79">
              <w:t xml:space="preserve"> </w:t>
            </w:r>
            <w:r w:rsidR="00326E43">
              <w:t>for the clip)</w:t>
            </w:r>
            <w:r w:rsidR="0060661E">
              <w:t>. Discuss with students the possibility of using videoconferencing to announce layoffs.</w:t>
            </w:r>
          </w:p>
          <w:p w:rsidR="00717D1B" w:rsidRPr="001047E8" w:rsidRDefault="00717D1B" w:rsidP="00326E43">
            <w:pPr>
              <w:pStyle w:val="BodytextforIG"/>
            </w:pPr>
          </w:p>
        </w:tc>
      </w:tr>
    </w:tbl>
    <w:p w:rsidR="009645A8" w:rsidRDefault="009645A8"/>
    <w:tbl>
      <w:tblPr>
        <w:tblStyle w:val="TableGrid"/>
        <w:tblW w:w="96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58" w:type="dxa"/>
          <w:bottom w:w="29" w:type="dxa"/>
          <w:right w:w="58" w:type="dxa"/>
        </w:tblCellMar>
        <w:tblLook w:val="04A0" w:firstRow="1" w:lastRow="0" w:firstColumn="1" w:lastColumn="0" w:noHBand="0" w:noVBand="1"/>
      </w:tblPr>
      <w:tblGrid>
        <w:gridCol w:w="1895"/>
        <w:gridCol w:w="270"/>
        <w:gridCol w:w="7523"/>
      </w:tblGrid>
      <w:tr w:rsidR="00AC2897" w:rsidRPr="00FC305F">
        <w:trPr>
          <w:trHeight w:val="799"/>
          <w:tblHeader/>
        </w:trPr>
        <w:tc>
          <w:tcPr>
            <w:tcW w:w="1895" w:type="dxa"/>
            <w:tcBorders>
              <w:bottom w:val="single" w:sz="8" w:space="0" w:color="672F70" w:themeColor="text1"/>
            </w:tcBorders>
            <w:shd w:val="clear" w:color="auto" w:fill="672F70" w:themeFill="text1"/>
            <w:vAlign w:val="center"/>
          </w:tcPr>
          <w:p w:rsidR="00AC2897" w:rsidRPr="00FC305F" w:rsidRDefault="00A134DC" w:rsidP="00C40B70">
            <w:pPr>
              <w:pStyle w:val="CBCHeadingWhite"/>
            </w:pPr>
            <w:r>
              <w:br w:type="page"/>
            </w:r>
            <w:r w:rsidR="00AC2897">
              <w:t>Resources</w:t>
            </w:r>
          </w:p>
        </w:tc>
        <w:tc>
          <w:tcPr>
            <w:tcW w:w="270" w:type="dxa"/>
          </w:tcPr>
          <w:p w:rsidR="00AC2897" w:rsidRPr="00FC305F" w:rsidRDefault="00AC2897" w:rsidP="006F2A49">
            <w:pPr>
              <w:spacing w:after="0" w:line="240" w:lineRule="auto"/>
              <w:jc w:val="center"/>
              <w:rPr>
                <w:sz w:val="36"/>
              </w:rPr>
            </w:pPr>
          </w:p>
        </w:tc>
        <w:tc>
          <w:tcPr>
            <w:tcW w:w="7523" w:type="dxa"/>
            <w:tcBorders>
              <w:bottom w:val="single" w:sz="8" w:space="0" w:color="3397BA" w:themeColor="accent1"/>
            </w:tcBorders>
            <w:shd w:val="clear" w:color="auto" w:fill="3397BA" w:themeFill="accent1"/>
            <w:vAlign w:val="center"/>
          </w:tcPr>
          <w:p w:rsidR="00AC2897" w:rsidRPr="00FC305F" w:rsidRDefault="00AC2897" w:rsidP="00C40B70">
            <w:pPr>
              <w:pStyle w:val="CBCSmallHeadingWhite"/>
              <w:rPr>
                <w:sz w:val="36"/>
              </w:rPr>
            </w:pPr>
            <w:r w:rsidRPr="00C40B70">
              <w:rPr>
                <w:rStyle w:val="CBCHeadingWhiteLetters"/>
              </w:rPr>
              <w:t>LO4</w:t>
            </w:r>
            <w:r>
              <w:rPr>
                <w:sz w:val="36"/>
              </w:rPr>
              <w:t xml:space="preserve">: </w:t>
            </w:r>
            <w:r w:rsidRPr="00AC2897">
              <w:t>Avoid potential legal consequences of communication</w:t>
            </w:r>
            <w:r w:rsidR="00C227E9">
              <w:t>.</w:t>
            </w:r>
          </w:p>
        </w:tc>
      </w:tr>
      <w:tr w:rsidR="00D8161B" w:rsidRPr="00FC305F">
        <w:trPr>
          <w:trHeight w:val="799"/>
        </w:trPr>
        <w:tc>
          <w:tcPr>
            <w:tcW w:w="1895" w:type="dxa"/>
            <w:tcBorders>
              <w:top w:val="single" w:sz="8" w:space="0" w:color="672F70" w:themeColor="text1"/>
              <w:left w:val="single" w:sz="8" w:space="0" w:color="672F70" w:themeColor="text1"/>
              <w:bottom w:val="single" w:sz="8" w:space="0" w:color="672F70" w:themeColor="text1"/>
              <w:right w:val="single" w:sz="8" w:space="0" w:color="672F70" w:themeColor="text1"/>
            </w:tcBorders>
            <w:shd w:val="clear" w:color="auto" w:fill="auto"/>
            <w:vAlign w:val="center"/>
          </w:tcPr>
          <w:p w:rsidR="00D8161B" w:rsidRPr="006A12CC" w:rsidRDefault="00C85D90" w:rsidP="006F2A49">
            <w:pPr>
              <w:spacing w:after="0" w:line="240" w:lineRule="auto"/>
              <w:rPr>
                <w:color w:val="543B27" w:themeColor="accent3"/>
                <w:sz w:val="24"/>
                <w:szCs w:val="24"/>
                <w:lang w:val="ru-RU"/>
              </w:rPr>
            </w:pPr>
            <w:r>
              <w:rPr>
                <w:noProof/>
                <w:lang w:eastAsia="en-US"/>
              </w:rPr>
              <w:drawing>
                <wp:inline distT="0" distB="0" distL="0" distR="0">
                  <wp:extent cx="1129127" cy="84772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1129127" cy="847725"/>
                          </a:xfrm>
                          <a:prstGeom prst="rect">
                            <a:avLst/>
                          </a:prstGeom>
                        </pic:spPr>
                      </pic:pic>
                    </a:graphicData>
                  </a:graphic>
                </wp:inline>
              </w:drawing>
            </w:r>
          </w:p>
        </w:tc>
        <w:tc>
          <w:tcPr>
            <w:tcW w:w="270" w:type="dxa"/>
            <w:tcBorders>
              <w:left w:val="single" w:sz="8" w:space="0" w:color="672F70" w:themeColor="text1"/>
              <w:right w:val="single" w:sz="8" w:space="0" w:color="3397BA" w:themeColor="accent1"/>
            </w:tcBorders>
            <w:shd w:val="clear" w:color="auto" w:fill="auto"/>
          </w:tcPr>
          <w:p w:rsidR="00D8161B" w:rsidRPr="00C55A1D" w:rsidRDefault="00D8161B" w:rsidP="006F2A49">
            <w:pPr>
              <w:spacing w:after="0" w:line="240" w:lineRule="auto"/>
              <w:jc w:val="center"/>
              <w:rPr>
                <w:sz w:val="24"/>
                <w:szCs w:val="24"/>
              </w:rPr>
            </w:pPr>
          </w:p>
        </w:tc>
        <w:tc>
          <w:tcPr>
            <w:tcW w:w="7523" w:type="dxa"/>
            <w:tcBorders>
              <w:top w:val="single" w:sz="8" w:space="0" w:color="3397BA" w:themeColor="accent1"/>
              <w:left w:val="single" w:sz="8" w:space="0" w:color="3397BA" w:themeColor="accent1"/>
              <w:bottom w:val="single" w:sz="8" w:space="0" w:color="3397BA" w:themeColor="accent1"/>
              <w:right w:val="single" w:sz="8" w:space="0" w:color="3397BA" w:themeColor="accent1"/>
            </w:tcBorders>
            <w:shd w:val="clear" w:color="auto" w:fill="auto"/>
          </w:tcPr>
          <w:p w:rsidR="00D8161B" w:rsidRPr="00F21718" w:rsidRDefault="00D8161B" w:rsidP="00C85D90">
            <w:pPr>
              <w:pStyle w:val="BodytextforIG"/>
            </w:pPr>
            <w:r w:rsidRPr="00C40B70">
              <w:rPr>
                <w:rStyle w:val="CBCBoldContent"/>
              </w:rPr>
              <w:t>INTRODUCE</w:t>
            </w:r>
            <w:r>
              <w:t xml:space="preserve"> the concept of legal consequences of </w:t>
            </w:r>
            <w:r w:rsidR="00F21718">
              <w:t xml:space="preserve">workplace </w:t>
            </w:r>
            <w:r>
              <w:t xml:space="preserve">communication. Address the </w:t>
            </w:r>
            <w:r w:rsidR="00F21718">
              <w:t>idea</w:t>
            </w:r>
            <w:r>
              <w:t xml:space="preserve"> of private vs. public</w:t>
            </w:r>
            <w:r w:rsidR="00F21718">
              <w:t xml:space="preserve"> communication</w:t>
            </w:r>
            <w:r>
              <w:t xml:space="preserve">, information access, copyright and proprietary information, etc., as students’ </w:t>
            </w:r>
            <w:r w:rsidR="00C85D90">
              <w:t>understanding</w:t>
            </w:r>
            <w:r>
              <w:t xml:space="preserve"> may be very limited</w:t>
            </w:r>
            <w:r w:rsidR="00F21718">
              <w:t>.</w:t>
            </w:r>
            <w:r>
              <w:t xml:space="preserve"> </w:t>
            </w:r>
          </w:p>
        </w:tc>
      </w:tr>
      <w:tr w:rsidR="00AC2897" w:rsidRPr="00FC305F">
        <w:trPr>
          <w:trHeight w:val="799"/>
        </w:trPr>
        <w:tc>
          <w:tcPr>
            <w:tcW w:w="1895" w:type="dxa"/>
            <w:tcBorders>
              <w:top w:val="single" w:sz="8" w:space="0" w:color="672F70" w:themeColor="text1"/>
              <w:left w:val="single" w:sz="8" w:space="0" w:color="672F70" w:themeColor="text1"/>
              <w:bottom w:val="single" w:sz="8" w:space="0" w:color="672F70" w:themeColor="text1"/>
              <w:right w:val="single" w:sz="8" w:space="0" w:color="672F70" w:themeColor="text1"/>
            </w:tcBorders>
            <w:shd w:val="clear" w:color="auto" w:fill="auto"/>
          </w:tcPr>
          <w:p w:rsidR="006A12CC" w:rsidRPr="006A12CC" w:rsidRDefault="00332557" w:rsidP="00C40B70">
            <w:pPr>
              <w:spacing w:after="0" w:line="240" w:lineRule="auto"/>
              <w:rPr>
                <w:sz w:val="24"/>
                <w:szCs w:val="24"/>
              </w:rPr>
            </w:pPr>
            <w:r>
              <w:rPr>
                <w:noProof/>
                <w:lang w:eastAsia="en-US"/>
                <w14:ligatures w14:val="none"/>
              </w:rPr>
              <w:drawing>
                <wp:inline distT="0" distB="0" distL="0" distR="0" wp14:anchorId="3C05EBB5" wp14:editId="4A306315">
                  <wp:extent cx="1143000" cy="857250"/>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36"/>
                          <a:stretch>
                            <a:fillRect/>
                          </a:stretch>
                        </pic:blipFill>
                        <pic:spPr>
                          <a:xfrm>
                            <a:off x="0" y="0"/>
                            <a:ext cx="1143000" cy="857250"/>
                          </a:xfrm>
                          <a:prstGeom prst="rect">
                            <a:avLst/>
                          </a:prstGeom>
                        </pic:spPr>
                      </pic:pic>
                    </a:graphicData>
                  </a:graphic>
                </wp:inline>
              </w:drawing>
            </w:r>
          </w:p>
        </w:tc>
        <w:tc>
          <w:tcPr>
            <w:tcW w:w="270" w:type="dxa"/>
            <w:tcBorders>
              <w:left w:val="single" w:sz="8" w:space="0" w:color="672F70" w:themeColor="text1"/>
              <w:right w:val="single" w:sz="8" w:space="0" w:color="3397BA" w:themeColor="accent1"/>
            </w:tcBorders>
            <w:shd w:val="clear" w:color="auto" w:fill="auto"/>
          </w:tcPr>
          <w:p w:rsidR="00AC2897" w:rsidRPr="00C55A1D" w:rsidRDefault="00AC2897" w:rsidP="006F2A49">
            <w:pPr>
              <w:spacing w:after="0" w:line="240" w:lineRule="auto"/>
              <w:jc w:val="center"/>
              <w:rPr>
                <w:sz w:val="24"/>
                <w:szCs w:val="24"/>
              </w:rPr>
            </w:pPr>
          </w:p>
        </w:tc>
        <w:tc>
          <w:tcPr>
            <w:tcW w:w="7523" w:type="dxa"/>
            <w:tcBorders>
              <w:top w:val="single" w:sz="8" w:space="0" w:color="3397BA" w:themeColor="accent1"/>
              <w:left w:val="single" w:sz="8" w:space="0" w:color="3397BA" w:themeColor="accent1"/>
              <w:bottom w:val="single" w:sz="8" w:space="0" w:color="3397BA" w:themeColor="accent1"/>
              <w:right w:val="single" w:sz="8" w:space="0" w:color="3397BA" w:themeColor="accent1"/>
            </w:tcBorders>
            <w:shd w:val="clear" w:color="auto" w:fill="auto"/>
          </w:tcPr>
          <w:p w:rsidR="00AC2897" w:rsidRDefault="006A12CC" w:rsidP="00FC68BF">
            <w:pPr>
              <w:pStyle w:val="BodytextforIG"/>
            </w:pPr>
            <w:r w:rsidRPr="00C40B70">
              <w:rPr>
                <w:rStyle w:val="CBCBoldContent"/>
              </w:rPr>
              <w:t>REFER TO</w:t>
            </w:r>
            <w:r>
              <w:t xml:space="preserve"> the </w:t>
            </w:r>
            <w:r w:rsidRPr="00C40B70">
              <w:rPr>
                <w:rStyle w:val="CBCBoldContent"/>
              </w:rPr>
              <w:t>PPT</w:t>
            </w:r>
            <w:r>
              <w:t xml:space="preserve"> slide with a question for students: </w:t>
            </w:r>
            <w:r w:rsidR="00F21718">
              <w:t>“</w:t>
            </w:r>
            <w:r>
              <w:t>If you delete an email, isn’t it gone forever?</w:t>
            </w:r>
            <w:r w:rsidR="00F21718">
              <w:t>”</w:t>
            </w:r>
            <w:r>
              <w:t xml:space="preserve">  Invite students to brainstorm all possible locations for a deleted email; w</w:t>
            </w:r>
            <w:r w:rsidR="00F21718">
              <w:t>rite their answers on the board</w:t>
            </w:r>
            <w:r>
              <w:t>. Possible answ</w:t>
            </w:r>
            <w:r w:rsidR="00C40B70">
              <w:t>ers may include the following:</w:t>
            </w:r>
          </w:p>
          <w:p w:rsidR="00B23331" w:rsidRPr="00FC68BF" w:rsidRDefault="00686E67" w:rsidP="00C40B70">
            <w:pPr>
              <w:pStyle w:val="CBCNumbering"/>
            </w:pPr>
            <w:r w:rsidRPr="00FC68BF">
              <w:t xml:space="preserve">In a deleted folder or trash </w:t>
            </w:r>
          </w:p>
          <w:p w:rsidR="00B23331" w:rsidRPr="00FC68BF" w:rsidRDefault="00686E67" w:rsidP="00C40B70">
            <w:pPr>
              <w:pStyle w:val="CBCNumbering"/>
            </w:pPr>
            <w:r w:rsidRPr="00FC68BF">
              <w:t>On a computer server for retrieval by special p</w:t>
            </w:r>
            <w:bookmarkStart w:id="0" w:name="_GoBack"/>
            <w:bookmarkEnd w:id="0"/>
            <w:r w:rsidRPr="00FC68BF">
              <w:t>rograms</w:t>
            </w:r>
          </w:p>
          <w:p w:rsidR="00B23331" w:rsidRPr="00FC68BF" w:rsidRDefault="00686E67" w:rsidP="00C40B70">
            <w:pPr>
              <w:pStyle w:val="CBCNumbering"/>
              <w:rPr>
                <w:lang w:val="ru-RU"/>
              </w:rPr>
            </w:pPr>
            <w:r w:rsidRPr="00FC68BF">
              <w:t xml:space="preserve">In the recipient’s inbox </w:t>
            </w:r>
          </w:p>
          <w:p w:rsidR="00B23331" w:rsidRPr="00FC68BF" w:rsidRDefault="00686E67" w:rsidP="00C40B70">
            <w:pPr>
              <w:pStyle w:val="CBCNumbering"/>
            </w:pPr>
            <w:r w:rsidRPr="00FC68BF">
              <w:t xml:space="preserve">In the recipient’s deleted folder or trash </w:t>
            </w:r>
          </w:p>
          <w:p w:rsidR="00B23331" w:rsidRPr="00FC68BF" w:rsidRDefault="00686E67" w:rsidP="00C40B70">
            <w:pPr>
              <w:pStyle w:val="CBCNumbering"/>
              <w:rPr>
                <w:lang w:val="ru-RU"/>
              </w:rPr>
            </w:pPr>
            <w:r w:rsidRPr="00FC68BF">
              <w:t>On the recipient’s computer server</w:t>
            </w:r>
          </w:p>
          <w:p w:rsidR="00B23331" w:rsidRDefault="00D83AAE" w:rsidP="00C40B70">
            <w:pPr>
              <w:pStyle w:val="CBCNumbering"/>
            </w:pPr>
            <w:r>
              <w:t>In</w:t>
            </w:r>
            <w:r w:rsidR="00686E67" w:rsidRPr="00FC68BF">
              <w:t xml:space="preserve"> forwarded recipients’ inboxes, deleted folders, or servers</w:t>
            </w:r>
          </w:p>
          <w:p w:rsidR="004E1FF8" w:rsidRPr="00FC68BF" w:rsidRDefault="004E1FF8" w:rsidP="00C40B70">
            <w:pPr>
              <w:pStyle w:val="CBCNumbering"/>
            </w:pPr>
            <w:r>
              <w:t>In print</w:t>
            </w:r>
          </w:p>
          <w:p w:rsidR="00686E67" w:rsidRPr="005874AE" w:rsidRDefault="00686E67" w:rsidP="00D83AAE">
            <w:pPr>
              <w:pStyle w:val="CBCNumbering"/>
              <w:rPr>
                <w:color w:val="543B27" w:themeColor="accent3"/>
              </w:rPr>
            </w:pPr>
            <w:r w:rsidRPr="00FC68BF">
              <w:t xml:space="preserve">On </w:t>
            </w:r>
            <w:r w:rsidR="00D83AAE">
              <w:t>many</w:t>
            </w:r>
            <w:r w:rsidRPr="00FC68BF">
              <w:t xml:space="preserve"> websites, in</w:t>
            </w:r>
            <w:r w:rsidR="00330649">
              <w:t>cluding social networking sites</w:t>
            </w:r>
          </w:p>
        </w:tc>
      </w:tr>
      <w:tr w:rsidR="006F2A49" w:rsidRPr="00FC305F">
        <w:trPr>
          <w:trHeight w:val="799"/>
        </w:trPr>
        <w:tc>
          <w:tcPr>
            <w:tcW w:w="1895" w:type="dxa"/>
            <w:tcBorders>
              <w:top w:val="single" w:sz="8" w:space="0" w:color="672F70" w:themeColor="text1"/>
              <w:left w:val="single" w:sz="8" w:space="0" w:color="672F70" w:themeColor="text1"/>
              <w:bottom w:val="single" w:sz="8" w:space="0" w:color="672F70" w:themeColor="text1"/>
              <w:right w:val="single" w:sz="8" w:space="0" w:color="672F70" w:themeColor="text1"/>
            </w:tcBorders>
            <w:shd w:val="clear" w:color="auto" w:fill="auto"/>
          </w:tcPr>
          <w:p w:rsidR="006F2A49" w:rsidRDefault="007B27DC" w:rsidP="00F21718">
            <w:pPr>
              <w:spacing w:after="0" w:line="240" w:lineRule="auto"/>
              <w:jc w:val="center"/>
              <w:rPr>
                <w:color w:val="543B27" w:themeColor="accent3"/>
                <w:sz w:val="24"/>
                <w:szCs w:val="24"/>
              </w:rPr>
            </w:pPr>
            <w:r>
              <w:rPr>
                <w:noProof/>
                <w:lang w:eastAsia="en-US"/>
              </w:rPr>
              <w:lastRenderedPageBreak/>
              <w:drawing>
                <wp:inline distT="0" distB="0" distL="0" distR="0">
                  <wp:extent cx="1144033" cy="7620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1144033" cy="762000"/>
                          </a:xfrm>
                          <a:prstGeom prst="rect">
                            <a:avLst/>
                          </a:prstGeom>
                        </pic:spPr>
                      </pic:pic>
                    </a:graphicData>
                  </a:graphic>
                </wp:inline>
              </w:drawing>
            </w:r>
          </w:p>
          <w:p w:rsidR="006F2A49" w:rsidRPr="006F2A49" w:rsidRDefault="006F2A49" w:rsidP="00F21718">
            <w:pPr>
              <w:spacing w:after="0" w:line="240" w:lineRule="auto"/>
              <w:jc w:val="center"/>
              <w:rPr>
                <w:color w:val="543B27" w:themeColor="accent3"/>
                <w:sz w:val="24"/>
                <w:szCs w:val="24"/>
              </w:rPr>
            </w:pPr>
          </w:p>
        </w:tc>
        <w:tc>
          <w:tcPr>
            <w:tcW w:w="270" w:type="dxa"/>
            <w:tcBorders>
              <w:left w:val="single" w:sz="8" w:space="0" w:color="672F70" w:themeColor="text1"/>
              <w:right w:val="single" w:sz="8" w:space="0" w:color="3397BA" w:themeColor="accent1"/>
            </w:tcBorders>
            <w:shd w:val="clear" w:color="auto" w:fill="auto"/>
          </w:tcPr>
          <w:p w:rsidR="006F2A49" w:rsidRPr="00C55A1D" w:rsidRDefault="006F2A49" w:rsidP="006F2A49">
            <w:pPr>
              <w:spacing w:after="0" w:line="240" w:lineRule="auto"/>
              <w:jc w:val="center"/>
              <w:rPr>
                <w:sz w:val="24"/>
                <w:szCs w:val="24"/>
              </w:rPr>
            </w:pPr>
          </w:p>
        </w:tc>
        <w:tc>
          <w:tcPr>
            <w:tcW w:w="7523" w:type="dxa"/>
            <w:tcBorders>
              <w:top w:val="single" w:sz="8" w:space="0" w:color="3397BA" w:themeColor="accent1"/>
              <w:left w:val="single" w:sz="8" w:space="0" w:color="3397BA" w:themeColor="accent1"/>
              <w:bottom w:val="single" w:sz="8" w:space="0" w:color="3397BA" w:themeColor="accent1"/>
              <w:right w:val="single" w:sz="8" w:space="0" w:color="3397BA" w:themeColor="accent1"/>
            </w:tcBorders>
            <w:shd w:val="clear" w:color="auto" w:fill="auto"/>
          </w:tcPr>
          <w:p w:rsidR="006044CA" w:rsidRDefault="006F2A49" w:rsidP="006044CA">
            <w:pPr>
              <w:pStyle w:val="BodytextforIG"/>
            </w:pPr>
            <w:r w:rsidRPr="00506638">
              <w:rPr>
                <w:i/>
              </w:rPr>
              <w:t>14-w</w:t>
            </w:r>
            <w:r w:rsidR="00F57373" w:rsidRPr="00506638">
              <w:rPr>
                <w:i/>
              </w:rPr>
              <w:t>eek</w:t>
            </w:r>
            <w:r w:rsidRPr="00506638">
              <w:rPr>
                <w:i/>
              </w:rPr>
              <w:t xml:space="preserve"> business:</w:t>
            </w:r>
            <w:r>
              <w:t xml:space="preserve"> </w:t>
            </w:r>
            <w:r w:rsidRPr="00C40B70">
              <w:rPr>
                <w:rStyle w:val="CBCBoldContent"/>
              </w:rPr>
              <w:t>REFER TO</w:t>
            </w:r>
            <w:r w:rsidRPr="00957C32">
              <w:t xml:space="preserve"> </w:t>
            </w:r>
            <w:r w:rsidR="002C188B">
              <w:t xml:space="preserve">the story, </w:t>
            </w:r>
            <w:r w:rsidR="00957C32">
              <w:t>“</w:t>
            </w:r>
            <w:hyperlink r:id="rId38" w:history="1">
              <w:r w:rsidR="007B27DC" w:rsidRPr="007B27DC">
                <w:rPr>
                  <w:rStyle w:val="Hyperlink"/>
                </w:rPr>
                <w:t>Emails Reveal Legal Bill Padding</w:t>
              </w:r>
            </w:hyperlink>
            <w:r w:rsidR="004E1FF8">
              <w:rPr>
                <w:rStyle w:val="Hyperlink"/>
              </w:rPr>
              <w:t>,</w:t>
            </w:r>
            <w:r w:rsidR="00957C32">
              <w:t>”</w:t>
            </w:r>
            <w:r w:rsidR="00380AB6">
              <w:t xml:space="preserve"> on </w:t>
            </w:r>
            <w:hyperlink r:id="rId39" w:history="1">
              <w:r w:rsidR="00380AB6" w:rsidRPr="00094905">
                <w:rPr>
                  <w:rStyle w:val="Hyperlink"/>
                </w:rPr>
                <w:t>www.bizcominthenews.com</w:t>
              </w:r>
            </w:hyperlink>
            <w:r w:rsidR="00380AB6">
              <w:t>.</w:t>
            </w:r>
            <w:r w:rsidR="00705E80">
              <w:t xml:space="preserve"> </w:t>
            </w:r>
            <w:r w:rsidRPr="00FC68BF">
              <w:t>Invite students</w:t>
            </w:r>
            <w:r w:rsidR="00957C32">
              <w:t xml:space="preserve"> to complete the following</w:t>
            </w:r>
            <w:r w:rsidRPr="00FC68BF">
              <w:t>:</w:t>
            </w:r>
          </w:p>
          <w:p w:rsidR="006F2A49" w:rsidRPr="00FC68BF" w:rsidRDefault="006F2A49" w:rsidP="006044CA">
            <w:pPr>
              <w:pStyle w:val="BodytextforIG"/>
              <w:rPr>
                <w:color w:val="543B27" w:themeColor="accent3"/>
              </w:rPr>
            </w:pPr>
            <w:r w:rsidRPr="00FC68BF">
              <w:t xml:space="preserve">Imagine that you </w:t>
            </w:r>
            <w:r w:rsidR="004359F0">
              <w:t>are</w:t>
            </w:r>
            <w:r w:rsidRPr="00FC68BF">
              <w:t xml:space="preserve"> the chief legal officer of a major company. Write an email to all employees </w:t>
            </w:r>
            <w:r w:rsidR="00957C32">
              <w:t>to reinforce your communication</w:t>
            </w:r>
            <w:r w:rsidRPr="00FC68BF">
              <w:t xml:space="preserve"> policy. </w:t>
            </w:r>
            <w:r w:rsidR="00957C32">
              <w:t>H</w:t>
            </w:r>
            <w:r w:rsidRPr="00FC68BF">
              <w:t>ow can you remind people to protect their email and other communications?</w:t>
            </w:r>
          </w:p>
          <w:p w:rsidR="00114872" w:rsidRDefault="00114872" w:rsidP="00FC68BF">
            <w:pPr>
              <w:pStyle w:val="BodytextforIG"/>
            </w:pPr>
            <w:r>
              <w:t xml:space="preserve">Potential answers to the last question may include </w:t>
            </w:r>
            <w:r w:rsidR="00957C32">
              <w:t>t</w:t>
            </w:r>
            <w:r>
              <w:t xml:space="preserve">he following: </w:t>
            </w:r>
          </w:p>
          <w:p w:rsidR="00114872" w:rsidRPr="00FC68BF" w:rsidRDefault="00114872" w:rsidP="00C40B70">
            <w:pPr>
              <w:pStyle w:val="CBCNumbering"/>
            </w:pPr>
            <w:r w:rsidRPr="00FC68BF">
              <w:t xml:space="preserve">Don't release confidential information or anything without prior approval from the source. </w:t>
            </w:r>
          </w:p>
          <w:p w:rsidR="00114872" w:rsidRPr="00FC68BF" w:rsidRDefault="00D83AAE" w:rsidP="00C40B70">
            <w:pPr>
              <w:pStyle w:val="CBCNumbering"/>
            </w:pPr>
            <w:r>
              <w:t>Use</w:t>
            </w:r>
            <w:r w:rsidR="00114872" w:rsidRPr="00FC68BF">
              <w:t xml:space="preserve"> </w:t>
            </w:r>
            <w:r>
              <w:t xml:space="preserve">professional and respectful </w:t>
            </w:r>
            <w:r w:rsidR="00114872" w:rsidRPr="00FC68BF">
              <w:t>communication</w:t>
            </w:r>
            <w:r>
              <w:t>,</w:t>
            </w:r>
            <w:r w:rsidR="00114872" w:rsidRPr="00FC68BF">
              <w:t xml:space="preserve"> without slurs, insults, foul language, etc.</w:t>
            </w:r>
          </w:p>
          <w:p w:rsidR="00114872" w:rsidRPr="00114872" w:rsidRDefault="00114872" w:rsidP="004359F0">
            <w:pPr>
              <w:pStyle w:val="CBCNumbering"/>
            </w:pPr>
            <w:r w:rsidRPr="00FC68BF">
              <w:t>Remember that any content posted may become visible and public</w:t>
            </w:r>
            <w:r w:rsidR="00705E80">
              <w:t>.</w:t>
            </w:r>
          </w:p>
        </w:tc>
      </w:tr>
    </w:tbl>
    <w:p w:rsidR="005874AE" w:rsidRPr="00383B59" w:rsidRDefault="005874AE" w:rsidP="009C3EDF"/>
    <w:tbl>
      <w:tblPr>
        <w:tblStyle w:val="TableGrid"/>
        <w:tblW w:w="96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58" w:type="dxa"/>
          <w:bottom w:w="29" w:type="dxa"/>
          <w:right w:w="58" w:type="dxa"/>
        </w:tblCellMar>
        <w:tblLook w:val="04A0" w:firstRow="1" w:lastRow="0" w:firstColumn="1" w:lastColumn="0" w:noHBand="0" w:noVBand="1"/>
      </w:tblPr>
      <w:tblGrid>
        <w:gridCol w:w="1895"/>
        <w:gridCol w:w="270"/>
        <w:gridCol w:w="7523"/>
      </w:tblGrid>
      <w:tr w:rsidR="00383B59" w:rsidRPr="00FC305F">
        <w:trPr>
          <w:trHeight w:val="799"/>
          <w:tblHeader/>
        </w:trPr>
        <w:tc>
          <w:tcPr>
            <w:tcW w:w="1895" w:type="dxa"/>
            <w:tcBorders>
              <w:bottom w:val="single" w:sz="8" w:space="0" w:color="672F70" w:themeColor="text1"/>
            </w:tcBorders>
            <w:shd w:val="clear" w:color="auto" w:fill="672F70" w:themeFill="text1"/>
            <w:vAlign w:val="center"/>
          </w:tcPr>
          <w:p w:rsidR="00383B59" w:rsidRPr="00FC305F" w:rsidRDefault="00383B59" w:rsidP="00C40B70">
            <w:pPr>
              <w:pStyle w:val="CBCHeadingWhite"/>
            </w:pPr>
            <w:r>
              <w:t>Resources</w:t>
            </w:r>
          </w:p>
        </w:tc>
        <w:tc>
          <w:tcPr>
            <w:tcW w:w="270" w:type="dxa"/>
          </w:tcPr>
          <w:p w:rsidR="00383B59" w:rsidRPr="00FC305F" w:rsidRDefault="00383B59" w:rsidP="006F2A49">
            <w:pPr>
              <w:spacing w:after="0" w:line="240" w:lineRule="auto"/>
              <w:jc w:val="center"/>
              <w:rPr>
                <w:sz w:val="36"/>
              </w:rPr>
            </w:pPr>
          </w:p>
        </w:tc>
        <w:tc>
          <w:tcPr>
            <w:tcW w:w="7523" w:type="dxa"/>
            <w:tcBorders>
              <w:bottom w:val="single" w:sz="8" w:space="0" w:color="3397BA" w:themeColor="accent1"/>
            </w:tcBorders>
            <w:shd w:val="clear" w:color="auto" w:fill="3397BA" w:themeFill="accent1"/>
            <w:vAlign w:val="center"/>
          </w:tcPr>
          <w:p w:rsidR="00383B59" w:rsidRPr="00FC305F" w:rsidRDefault="00383B59" w:rsidP="00C40B70">
            <w:pPr>
              <w:pStyle w:val="CBCSmallHeadingWhite"/>
              <w:rPr>
                <w:sz w:val="36"/>
              </w:rPr>
            </w:pPr>
            <w:r w:rsidRPr="00C40B70">
              <w:rPr>
                <w:rStyle w:val="CBCHeadingWhiteLetters"/>
              </w:rPr>
              <w:t>LO5</w:t>
            </w:r>
            <w:r>
              <w:rPr>
                <w:sz w:val="36"/>
              </w:rPr>
              <w:t xml:space="preserve">: </w:t>
            </w:r>
            <w:r w:rsidRPr="00383B59">
              <w:t>Communicate ethically</w:t>
            </w:r>
            <w:r w:rsidR="00C227E9">
              <w:t>.</w:t>
            </w:r>
          </w:p>
        </w:tc>
      </w:tr>
      <w:tr w:rsidR="00114872" w:rsidRPr="001844F8">
        <w:trPr>
          <w:trHeight w:val="799"/>
        </w:trPr>
        <w:tc>
          <w:tcPr>
            <w:tcW w:w="1895" w:type="dxa"/>
            <w:tcBorders>
              <w:top w:val="single" w:sz="8" w:space="0" w:color="672F70" w:themeColor="text1"/>
              <w:left w:val="single" w:sz="8" w:space="0" w:color="672F70" w:themeColor="text1"/>
              <w:bottom w:val="single" w:sz="8" w:space="0" w:color="672F70" w:themeColor="text1"/>
              <w:right w:val="single" w:sz="8" w:space="0" w:color="672F70" w:themeColor="text1"/>
            </w:tcBorders>
            <w:shd w:val="clear" w:color="auto" w:fill="auto"/>
          </w:tcPr>
          <w:p w:rsidR="00114872" w:rsidRDefault="00C41357" w:rsidP="00F928A7">
            <w:pPr>
              <w:spacing w:after="0" w:line="240" w:lineRule="auto"/>
              <w:jc w:val="center"/>
              <w:rPr>
                <w:noProof/>
                <w:color w:val="543B27" w:themeColor="accent3"/>
                <w:sz w:val="24"/>
                <w:szCs w:val="24"/>
                <w:lang w:eastAsia="en-US"/>
              </w:rPr>
            </w:pPr>
            <w:r>
              <w:rPr>
                <w:noProof/>
                <w:lang w:eastAsia="en-US"/>
              </w:rPr>
              <w:drawing>
                <wp:inline distT="0" distB="0" distL="0" distR="0">
                  <wp:extent cx="1143000" cy="875335"/>
                  <wp:effectExtent l="0" t="0" r="0" b="127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1143000" cy="875335"/>
                          </a:xfrm>
                          <a:prstGeom prst="rect">
                            <a:avLst/>
                          </a:prstGeom>
                        </pic:spPr>
                      </pic:pic>
                    </a:graphicData>
                  </a:graphic>
                </wp:inline>
              </w:drawing>
            </w:r>
          </w:p>
        </w:tc>
        <w:tc>
          <w:tcPr>
            <w:tcW w:w="270" w:type="dxa"/>
            <w:tcBorders>
              <w:left w:val="single" w:sz="8" w:space="0" w:color="672F70" w:themeColor="text1"/>
              <w:right w:val="single" w:sz="8" w:space="0" w:color="3397BA" w:themeColor="accent1"/>
            </w:tcBorders>
            <w:shd w:val="clear" w:color="auto" w:fill="auto"/>
          </w:tcPr>
          <w:p w:rsidR="00114872" w:rsidRPr="00C55A1D" w:rsidRDefault="00114872" w:rsidP="006F2A49">
            <w:pPr>
              <w:spacing w:after="0" w:line="240" w:lineRule="auto"/>
              <w:jc w:val="center"/>
              <w:rPr>
                <w:sz w:val="24"/>
                <w:szCs w:val="24"/>
              </w:rPr>
            </w:pPr>
          </w:p>
        </w:tc>
        <w:tc>
          <w:tcPr>
            <w:tcW w:w="7523" w:type="dxa"/>
            <w:tcBorders>
              <w:top w:val="single" w:sz="8" w:space="0" w:color="3397BA" w:themeColor="accent1"/>
              <w:left w:val="single" w:sz="8" w:space="0" w:color="3397BA" w:themeColor="accent1"/>
              <w:bottom w:val="single" w:sz="8" w:space="0" w:color="3397BA" w:themeColor="accent1"/>
              <w:right w:val="single" w:sz="8" w:space="0" w:color="3397BA" w:themeColor="accent1"/>
            </w:tcBorders>
            <w:shd w:val="clear" w:color="auto" w:fill="auto"/>
          </w:tcPr>
          <w:p w:rsidR="00453D5A" w:rsidRPr="001844F8" w:rsidRDefault="00114872" w:rsidP="004359F0">
            <w:pPr>
              <w:pStyle w:val="BodytextforIG"/>
              <w:rPr>
                <w:color w:val="543B27" w:themeColor="accent3"/>
              </w:rPr>
            </w:pPr>
            <w:r w:rsidRPr="00C40B70">
              <w:rPr>
                <w:rStyle w:val="CBCBoldContent"/>
              </w:rPr>
              <w:t>INTRODUCE</w:t>
            </w:r>
            <w:r>
              <w:t xml:space="preserve"> </w:t>
            </w:r>
            <w:r w:rsidR="000446E0">
              <w:t xml:space="preserve">the concept of ethical communication; discuss how </w:t>
            </w:r>
            <w:r w:rsidR="00F54C92">
              <w:t>professional, social</w:t>
            </w:r>
            <w:r w:rsidR="00F928A7">
              <w:t>, and individual</w:t>
            </w:r>
            <w:r w:rsidR="00F54C92">
              <w:t xml:space="preserve"> </w:t>
            </w:r>
            <w:r w:rsidR="000446E0">
              <w:t>codes of ethics</w:t>
            </w:r>
            <w:r w:rsidR="00F54C92">
              <w:t xml:space="preserve"> </w:t>
            </w:r>
            <w:r w:rsidR="000446E0">
              <w:t>may impact our communication decisions at</w:t>
            </w:r>
            <w:r w:rsidR="00200E99">
              <w:t xml:space="preserve"> a</w:t>
            </w:r>
            <w:r w:rsidR="000446E0">
              <w:t xml:space="preserve"> workplace. </w:t>
            </w:r>
            <w:r w:rsidR="00453D5A">
              <w:t xml:space="preserve">Invite students to share their </w:t>
            </w:r>
            <w:r w:rsidR="00F54C92">
              <w:t xml:space="preserve">knowledge of companies’ </w:t>
            </w:r>
            <w:r w:rsidR="004359F0">
              <w:t>corporate social responsibility (CSR)</w:t>
            </w:r>
            <w:r w:rsidR="00F54C92">
              <w:t xml:space="preserve"> efforts. (For example, students may have noticed oil companies’ advertisements or </w:t>
            </w:r>
            <w:r w:rsidR="00F928A7">
              <w:t>displays at stores such as Starbucks.</w:t>
            </w:r>
            <w:r w:rsidR="00330649">
              <w:t>)</w:t>
            </w:r>
            <w:r w:rsidR="00F54C92">
              <w:t xml:space="preserve"> </w:t>
            </w:r>
          </w:p>
        </w:tc>
      </w:tr>
      <w:tr w:rsidR="00383B59" w:rsidRPr="001844F8">
        <w:trPr>
          <w:trHeight w:val="799"/>
        </w:trPr>
        <w:tc>
          <w:tcPr>
            <w:tcW w:w="1895" w:type="dxa"/>
            <w:tcBorders>
              <w:top w:val="single" w:sz="8" w:space="0" w:color="672F70" w:themeColor="text1"/>
              <w:left w:val="single" w:sz="8" w:space="0" w:color="672F70" w:themeColor="text1"/>
              <w:bottom w:val="single" w:sz="8" w:space="0" w:color="672F70" w:themeColor="text1"/>
              <w:right w:val="single" w:sz="8" w:space="0" w:color="672F70" w:themeColor="text1"/>
            </w:tcBorders>
            <w:shd w:val="clear" w:color="auto" w:fill="auto"/>
          </w:tcPr>
          <w:p w:rsidR="00453D5A" w:rsidRDefault="006D7853" w:rsidP="00F54C92">
            <w:pPr>
              <w:spacing w:after="0" w:line="240" w:lineRule="auto"/>
              <w:jc w:val="center"/>
              <w:rPr>
                <w:color w:val="543B27" w:themeColor="accent3"/>
                <w:sz w:val="24"/>
                <w:szCs w:val="24"/>
              </w:rPr>
            </w:pPr>
            <w:r>
              <w:rPr>
                <w:noProof/>
                <w:lang w:eastAsia="en-US"/>
              </w:rPr>
              <w:drawing>
                <wp:inline distT="0" distB="0" distL="0" distR="0">
                  <wp:extent cx="1118286" cy="609600"/>
                  <wp:effectExtent l="0" t="0" r="5715" b="0"/>
                  <wp:docPr id="4096" name="Picture 4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1118286" cy="609600"/>
                          </a:xfrm>
                          <a:prstGeom prst="rect">
                            <a:avLst/>
                          </a:prstGeom>
                        </pic:spPr>
                      </pic:pic>
                    </a:graphicData>
                  </a:graphic>
                </wp:inline>
              </w:drawing>
            </w:r>
          </w:p>
          <w:p w:rsidR="00383B59" w:rsidRPr="00453D5A" w:rsidRDefault="00383B59" w:rsidP="00C40B70">
            <w:pPr>
              <w:rPr>
                <w:sz w:val="24"/>
                <w:szCs w:val="24"/>
              </w:rPr>
            </w:pPr>
          </w:p>
        </w:tc>
        <w:tc>
          <w:tcPr>
            <w:tcW w:w="270" w:type="dxa"/>
            <w:tcBorders>
              <w:left w:val="single" w:sz="8" w:space="0" w:color="672F70" w:themeColor="text1"/>
              <w:right w:val="single" w:sz="8" w:space="0" w:color="3397BA" w:themeColor="accent1"/>
            </w:tcBorders>
            <w:shd w:val="clear" w:color="auto" w:fill="auto"/>
          </w:tcPr>
          <w:p w:rsidR="00383B59" w:rsidRPr="00C55A1D" w:rsidRDefault="00383B59" w:rsidP="006F2A49">
            <w:pPr>
              <w:spacing w:after="0" w:line="240" w:lineRule="auto"/>
              <w:jc w:val="center"/>
              <w:rPr>
                <w:sz w:val="24"/>
                <w:szCs w:val="24"/>
              </w:rPr>
            </w:pPr>
          </w:p>
        </w:tc>
        <w:tc>
          <w:tcPr>
            <w:tcW w:w="7523" w:type="dxa"/>
            <w:tcBorders>
              <w:top w:val="single" w:sz="8" w:space="0" w:color="3397BA" w:themeColor="accent1"/>
              <w:left w:val="single" w:sz="8" w:space="0" w:color="3397BA" w:themeColor="accent1"/>
              <w:bottom w:val="single" w:sz="4" w:space="0" w:color="3397BA" w:themeColor="accent1"/>
              <w:right w:val="single" w:sz="8" w:space="0" w:color="3397BA" w:themeColor="accent1"/>
            </w:tcBorders>
            <w:shd w:val="clear" w:color="auto" w:fill="auto"/>
          </w:tcPr>
          <w:p w:rsidR="001A4DC3" w:rsidRDefault="00383B59" w:rsidP="00FC68BF">
            <w:pPr>
              <w:pStyle w:val="BodytextforIG"/>
            </w:pPr>
            <w:r w:rsidRPr="00C40B70">
              <w:rPr>
                <w:rStyle w:val="CBCBoldContent"/>
              </w:rPr>
              <w:t>INTRODUCE</w:t>
            </w:r>
            <w:r w:rsidR="002C188B">
              <w:rPr>
                <w:rStyle w:val="CBCBoldContent"/>
              </w:rPr>
              <w:t xml:space="preserve"> the story,</w:t>
            </w:r>
            <w:r>
              <w:t xml:space="preserve"> </w:t>
            </w:r>
            <w:r w:rsidR="00F54C92" w:rsidRPr="00F54C92">
              <w:t>“</w:t>
            </w:r>
            <w:hyperlink r:id="rId42" w:history="1">
              <w:r w:rsidR="00C02800" w:rsidRPr="00C02800">
                <w:rPr>
                  <w:rStyle w:val="Hyperlink"/>
                </w:rPr>
                <w:t>Ethical Social Media Marketing After the Boston Bombing</w:t>
              </w:r>
            </w:hyperlink>
            <w:r w:rsidR="006044CA">
              <w:rPr>
                <w:rStyle w:val="Hyperlink"/>
              </w:rPr>
              <w:t>,</w:t>
            </w:r>
            <w:r w:rsidR="00F54C92" w:rsidRPr="00F54C92">
              <w:t>”</w:t>
            </w:r>
            <w:r w:rsidR="00F928A7">
              <w:t xml:space="preserve"> on </w:t>
            </w:r>
            <w:hyperlink r:id="rId43" w:history="1">
              <w:r w:rsidR="00C02800" w:rsidRPr="00CE4499">
                <w:rPr>
                  <w:rStyle w:val="Hyperlink"/>
                </w:rPr>
                <w:t>www.bizcominthenews.com</w:t>
              </w:r>
            </w:hyperlink>
            <w:r w:rsidR="00F928A7">
              <w:t xml:space="preserve">. </w:t>
            </w:r>
          </w:p>
          <w:p w:rsidR="001A4DC3" w:rsidRDefault="001A4DC3" w:rsidP="00FC68BF">
            <w:pPr>
              <w:pStyle w:val="BodytextforIG"/>
            </w:pPr>
            <w:r w:rsidRPr="00506638">
              <w:rPr>
                <w:i/>
              </w:rPr>
              <w:t>14-w</w:t>
            </w:r>
            <w:r w:rsidR="00F57373" w:rsidRPr="00506638">
              <w:rPr>
                <w:i/>
              </w:rPr>
              <w:t>eek</w:t>
            </w:r>
            <w:r w:rsidRPr="00506638">
              <w:rPr>
                <w:i/>
              </w:rPr>
              <w:t xml:space="preserve"> non-bus</w:t>
            </w:r>
            <w:r w:rsidR="005874AE" w:rsidRPr="00506638">
              <w:rPr>
                <w:i/>
              </w:rPr>
              <w:t>iness</w:t>
            </w:r>
            <w:r w:rsidRPr="00506638">
              <w:rPr>
                <w:i/>
              </w:rPr>
              <w:t>:</w:t>
            </w:r>
            <w:r>
              <w:t xml:space="preserve"> </w:t>
            </w:r>
            <w:r w:rsidR="00383B59">
              <w:t xml:space="preserve">Invite students </w:t>
            </w:r>
            <w:r>
              <w:t xml:space="preserve">to </w:t>
            </w:r>
            <w:r w:rsidR="005874AE">
              <w:t>discuss</w:t>
            </w:r>
            <w:r w:rsidR="00383B59">
              <w:t xml:space="preserve"> </w:t>
            </w:r>
            <w:r w:rsidR="00F928A7">
              <w:t xml:space="preserve">the </w:t>
            </w:r>
            <w:r>
              <w:t>ethical implications of the situation</w:t>
            </w:r>
            <w:r w:rsidR="00383B59">
              <w:t>.</w:t>
            </w:r>
            <w:r>
              <w:t xml:space="preserve"> Use the following discussion starters:</w:t>
            </w:r>
          </w:p>
          <w:p w:rsidR="001A4DC3" w:rsidRPr="001A4DC3" w:rsidRDefault="001A4DC3" w:rsidP="00C40B70">
            <w:pPr>
              <w:pStyle w:val="CBCNumbering"/>
            </w:pPr>
            <w:r w:rsidRPr="001A4DC3">
              <w:t>What do you think of th</w:t>
            </w:r>
            <w:r w:rsidR="006D7853">
              <w:t>ese</w:t>
            </w:r>
            <w:r w:rsidRPr="001A4DC3">
              <w:t xml:space="preserve"> situation</w:t>
            </w:r>
            <w:r w:rsidR="006D7853">
              <w:t>s</w:t>
            </w:r>
            <w:r w:rsidR="003C6FDB">
              <w:t>?</w:t>
            </w:r>
            <w:r w:rsidRPr="001A4DC3">
              <w:t xml:space="preserve"> Looking at the images posted, do you think the campaign</w:t>
            </w:r>
            <w:r w:rsidR="006D7853">
              <w:t>s</w:t>
            </w:r>
            <w:r w:rsidRPr="001A4DC3">
              <w:t xml:space="preserve"> </w:t>
            </w:r>
            <w:r w:rsidR="006D7853">
              <w:t xml:space="preserve">are potentially unethical?  </w:t>
            </w:r>
          </w:p>
          <w:p w:rsidR="001A4DC3" w:rsidRPr="001A4DC3" w:rsidRDefault="006D7853" w:rsidP="00C40B70">
            <w:pPr>
              <w:pStyle w:val="CBCNumbering"/>
            </w:pPr>
            <w:r>
              <w:t>What else could these companies have done to show their support for victims of the bombing? Be creative: think of social media and other opportunities.</w:t>
            </w:r>
          </w:p>
          <w:p w:rsidR="006044CA" w:rsidRDefault="001A4DC3" w:rsidP="006044CA">
            <w:pPr>
              <w:pStyle w:val="BodytextforIG"/>
            </w:pPr>
            <w:r w:rsidRPr="00506638">
              <w:rPr>
                <w:i/>
              </w:rPr>
              <w:t>14-w</w:t>
            </w:r>
            <w:r w:rsidR="00F57373" w:rsidRPr="00506638">
              <w:rPr>
                <w:i/>
              </w:rPr>
              <w:t>eek</w:t>
            </w:r>
            <w:r w:rsidRPr="00506638">
              <w:rPr>
                <w:i/>
              </w:rPr>
              <w:t xml:space="preserve"> business:</w:t>
            </w:r>
            <w:r>
              <w:t xml:space="preserve"> Using the same story, have students complete the </w:t>
            </w:r>
            <w:r>
              <w:lastRenderedPageBreak/>
              <w:t>following:</w:t>
            </w:r>
          </w:p>
          <w:p w:rsidR="00383B59" w:rsidRPr="005874AE" w:rsidRDefault="006044CA" w:rsidP="006044CA">
            <w:pPr>
              <w:pStyle w:val="BodytextforIG"/>
            </w:pPr>
            <w:r>
              <w:t>W</w:t>
            </w:r>
            <w:r w:rsidR="001A4DC3" w:rsidRPr="00FC68BF">
              <w:t xml:space="preserve">rite an email to </w:t>
            </w:r>
            <w:r w:rsidR="00D36028">
              <w:t xml:space="preserve">the CEO of </w:t>
            </w:r>
            <w:r w:rsidR="006D7853">
              <w:t>NBC</w:t>
            </w:r>
            <w:r w:rsidR="001A4DC3" w:rsidRPr="00FC68BF">
              <w:t xml:space="preserve"> explaining your position on the topic.  </w:t>
            </w:r>
            <w:r w:rsidR="003C6FDB">
              <w:t>Have</w:t>
            </w:r>
            <w:r w:rsidR="001A4DC3" w:rsidRPr="00FC68BF">
              <w:t xml:space="preserve"> </w:t>
            </w:r>
            <w:r w:rsidR="003C6FDB">
              <w:t xml:space="preserve">students </w:t>
            </w:r>
            <w:r w:rsidR="001A4DC3" w:rsidRPr="00FC68BF">
              <w:t>choose: either urge the company to change the campaign or show</w:t>
            </w:r>
            <w:r w:rsidR="005874AE" w:rsidRPr="00FC68BF">
              <w:t xml:space="preserve"> support for their efforts.</w:t>
            </w:r>
          </w:p>
        </w:tc>
      </w:tr>
      <w:tr w:rsidR="0060661E" w:rsidRPr="00FC30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99"/>
        </w:trPr>
        <w:tc>
          <w:tcPr>
            <w:tcW w:w="1895" w:type="dxa"/>
          </w:tcPr>
          <w:p w:rsidR="0060661E" w:rsidRDefault="00786C87" w:rsidP="00786C87">
            <w:pPr>
              <w:spacing w:after="0" w:line="240" w:lineRule="auto"/>
              <w:rPr>
                <w:color w:val="FFFFFF" w:themeColor="background1"/>
                <w:sz w:val="36"/>
              </w:rPr>
            </w:pPr>
            <w:r>
              <w:rPr>
                <w:noProof/>
                <w:lang w:eastAsia="en-US"/>
              </w:rPr>
              <w:lastRenderedPageBreak/>
              <w:drawing>
                <wp:inline distT="0" distB="0" distL="0" distR="0">
                  <wp:extent cx="1125877"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stretch>
                            <a:fillRect/>
                          </a:stretch>
                        </pic:blipFill>
                        <pic:spPr>
                          <a:xfrm>
                            <a:off x="0" y="0"/>
                            <a:ext cx="1125877" cy="895350"/>
                          </a:xfrm>
                          <a:prstGeom prst="rect">
                            <a:avLst/>
                          </a:prstGeom>
                        </pic:spPr>
                      </pic:pic>
                    </a:graphicData>
                  </a:graphic>
                </wp:inline>
              </w:drawing>
            </w:r>
          </w:p>
        </w:tc>
        <w:tc>
          <w:tcPr>
            <w:tcW w:w="270" w:type="dxa"/>
            <w:tcBorders>
              <w:top w:val="nil"/>
              <w:bottom w:val="nil"/>
              <w:right w:val="single" w:sz="4" w:space="0" w:color="3397BA" w:themeColor="accent1"/>
            </w:tcBorders>
          </w:tcPr>
          <w:p w:rsidR="0060661E" w:rsidRPr="00FC305F" w:rsidRDefault="0060661E" w:rsidP="00F76CE3">
            <w:pPr>
              <w:spacing w:after="0" w:line="240" w:lineRule="auto"/>
              <w:jc w:val="center"/>
              <w:rPr>
                <w:sz w:val="36"/>
              </w:rPr>
            </w:pPr>
          </w:p>
        </w:tc>
        <w:tc>
          <w:tcPr>
            <w:tcW w:w="7523" w:type="dxa"/>
            <w:tcBorders>
              <w:top w:val="single" w:sz="4" w:space="0" w:color="3397BA" w:themeColor="accent1"/>
              <w:left w:val="single" w:sz="4" w:space="0" w:color="3397BA" w:themeColor="accent1"/>
              <w:bottom w:val="single" w:sz="4" w:space="0" w:color="3397BA" w:themeColor="accent1"/>
              <w:right w:val="single" w:sz="4" w:space="0" w:color="3397BA" w:themeColor="accent1"/>
            </w:tcBorders>
          </w:tcPr>
          <w:p w:rsidR="0060661E" w:rsidRPr="00786C87" w:rsidRDefault="00F57373" w:rsidP="006044CA">
            <w:pPr>
              <w:pStyle w:val="BodytextforIG"/>
            </w:pPr>
            <w:r w:rsidRPr="00506638">
              <w:rPr>
                <w:rStyle w:val="CBCBoldContent"/>
              </w:rPr>
              <w:t xml:space="preserve">REFER </w:t>
            </w:r>
            <w:r w:rsidRPr="00C40B70">
              <w:rPr>
                <w:rStyle w:val="CBCBoldContent"/>
              </w:rPr>
              <w:t>TO</w:t>
            </w:r>
            <w:r w:rsidRPr="00F57373">
              <w:t xml:space="preserve"> </w:t>
            </w:r>
            <w:r w:rsidR="006044CA">
              <w:t xml:space="preserve">the story, </w:t>
            </w:r>
            <w:r>
              <w:t>“</w:t>
            </w:r>
            <w:hyperlink r:id="rId45" w:history="1">
              <w:r w:rsidR="00FC4F33" w:rsidRPr="00FC4F33">
                <w:rPr>
                  <w:rStyle w:val="Hyperlink"/>
                </w:rPr>
                <w:t>George Takei’s Ghost Writer Fesses Up</w:t>
              </w:r>
            </w:hyperlink>
            <w:r w:rsidR="006044CA">
              <w:rPr>
                <w:rStyle w:val="Hyperlink"/>
              </w:rPr>
              <w:t>,</w:t>
            </w:r>
            <w:r>
              <w:t>”</w:t>
            </w:r>
            <w:r w:rsidR="00F928A7">
              <w:t xml:space="preserve"> on </w:t>
            </w:r>
            <w:hyperlink r:id="rId46" w:history="1">
              <w:r w:rsidR="00F928A7" w:rsidRPr="00094905">
                <w:rPr>
                  <w:rStyle w:val="Hyperlink"/>
                </w:rPr>
                <w:t>www.bizcominthenews.com</w:t>
              </w:r>
            </w:hyperlink>
            <w:r w:rsidR="00200E99">
              <w:t>.</w:t>
            </w:r>
            <w:r>
              <w:t xml:space="preserve"> </w:t>
            </w:r>
            <w:r w:rsidR="00786C87">
              <w:t xml:space="preserve">Have students debate whether this situation is unethical. Encourage them to consider when paying for tweets or Facebook posts may cross </w:t>
            </w:r>
            <w:r w:rsidR="006044CA">
              <w:t>an</w:t>
            </w:r>
            <w:r w:rsidR="00786C87">
              <w:t xml:space="preserve"> </w:t>
            </w:r>
            <w:r w:rsidR="006044CA">
              <w:t xml:space="preserve">ethical </w:t>
            </w:r>
            <w:r w:rsidR="00786C87">
              <w:t xml:space="preserve">line.   </w:t>
            </w:r>
          </w:p>
        </w:tc>
      </w:tr>
      <w:tr w:rsidR="00786C87" w:rsidRPr="00FC30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99"/>
        </w:trPr>
        <w:tc>
          <w:tcPr>
            <w:tcW w:w="1895" w:type="dxa"/>
          </w:tcPr>
          <w:p w:rsidR="00786C87" w:rsidRDefault="00786C87" w:rsidP="00786C87">
            <w:pPr>
              <w:spacing w:after="0" w:line="240" w:lineRule="auto"/>
              <w:jc w:val="center"/>
              <w:rPr>
                <w:noProof/>
                <w:lang w:eastAsia="en-US"/>
              </w:rPr>
            </w:pPr>
            <w:r w:rsidRPr="006F2A49">
              <w:rPr>
                <w:noProof/>
                <w:color w:val="543B27" w:themeColor="accent3"/>
                <w:sz w:val="24"/>
                <w:szCs w:val="24"/>
                <w:lang w:eastAsia="en-US"/>
              </w:rPr>
              <w:drawing>
                <wp:inline distT="0" distB="0" distL="0" distR="0">
                  <wp:extent cx="838200" cy="590550"/>
                  <wp:effectExtent l="0" t="0" r="0" b="0"/>
                  <wp:docPr id="409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38200" cy="590550"/>
                          </a:xfrm>
                          <a:prstGeom prst="rect">
                            <a:avLst/>
                          </a:prstGeom>
                          <a:noFill/>
                        </pic:spPr>
                      </pic:pic>
                    </a:graphicData>
                  </a:graphic>
                </wp:inline>
              </w:drawing>
            </w:r>
          </w:p>
        </w:tc>
        <w:tc>
          <w:tcPr>
            <w:tcW w:w="270" w:type="dxa"/>
            <w:tcBorders>
              <w:top w:val="nil"/>
              <w:bottom w:val="nil"/>
              <w:right w:val="single" w:sz="4" w:space="0" w:color="3397BA" w:themeColor="accent1"/>
            </w:tcBorders>
          </w:tcPr>
          <w:p w:rsidR="00786C87" w:rsidRPr="00FC305F" w:rsidRDefault="00786C87" w:rsidP="00F76CE3">
            <w:pPr>
              <w:spacing w:after="0" w:line="240" w:lineRule="auto"/>
              <w:jc w:val="center"/>
              <w:rPr>
                <w:sz w:val="36"/>
              </w:rPr>
            </w:pPr>
          </w:p>
        </w:tc>
        <w:tc>
          <w:tcPr>
            <w:tcW w:w="7523" w:type="dxa"/>
            <w:tcBorders>
              <w:top w:val="single" w:sz="4" w:space="0" w:color="3397BA" w:themeColor="accent1"/>
              <w:left w:val="single" w:sz="4" w:space="0" w:color="3397BA" w:themeColor="accent1"/>
              <w:bottom w:val="single" w:sz="4" w:space="0" w:color="3397BA" w:themeColor="accent1"/>
              <w:right w:val="single" w:sz="4" w:space="0" w:color="3397BA" w:themeColor="accent1"/>
            </w:tcBorders>
          </w:tcPr>
          <w:p w:rsidR="00786C87" w:rsidRDefault="00786C87" w:rsidP="00F57373">
            <w:pPr>
              <w:pStyle w:val="BodytextforIG"/>
              <w:rPr>
                <w:rStyle w:val="CBCBoldContent"/>
                <w:sz w:val="23"/>
                <w:szCs w:val="20"/>
              </w:rPr>
            </w:pPr>
            <w:r w:rsidRPr="00506638">
              <w:rPr>
                <w:i/>
              </w:rPr>
              <w:t>14-week business:</w:t>
            </w:r>
            <w:r>
              <w:t xml:space="preserve"> </w:t>
            </w:r>
            <w:r>
              <w:rPr>
                <w:rStyle w:val="CBCBoldContent"/>
              </w:rPr>
              <w:t xml:space="preserve">INVITE students to work in groups to talk about their experiences at work. Pose the following questions: </w:t>
            </w:r>
          </w:p>
          <w:p w:rsidR="00786C87" w:rsidRPr="00F57373" w:rsidRDefault="00786C87" w:rsidP="00786C87">
            <w:pPr>
              <w:pStyle w:val="CBCNumbering"/>
              <w:rPr>
                <w:color w:val="543B27" w:themeColor="accent3"/>
              </w:rPr>
            </w:pPr>
            <w:r w:rsidRPr="00F57373">
              <w:t xml:space="preserve">If you uncovered wrongdoing at work, what avenues would you take to report the issue? </w:t>
            </w:r>
          </w:p>
          <w:p w:rsidR="00786C87" w:rsidRPr="00F57373" w:rsidRDefault="00786C87" w:rsidP="00786C87">
            <w:pPr>
              <w:pStyle w:val="CBCNumbering"/>
              <w:rPr>
                <w:color w:val="543B27" w:themeColor="accent3"/>
              </w:rPr>
            </w:pPr>
            <w:r w:rsidRPr="00F57373">
              <w:t xml:space="preserve">What resources may be available within your company? </w:t>
            </w:r>
          </w:p>
          <w:p w:rsidR="00786C87" w:rsidRPr="00506638" w:rsidRDefault="00786C87" w:rsidP="00786C87">
            <w:pPr>
              <w:pStyle w:val="CBCNumbering"/>
              <w:rPr>
                <w:rStyle w:val="CBCBoldContent"/>
              </w:rPr>
            </w:pPr>
            <w:r w:rsidRPr="00F57373">
              <w:t>What are the advantages and disadvantages of using these internal channels first?</w:t>
            </w:r>
            <w:r w:rsidRPr="00F57373">
              <w:rPr>
                <w:color w:val="543B27" w:themeColor="accent3"/>
              </w:rPr>
              <w:t xml:space="preserve">  </w:t>
            </w:r>
          </w:p>
        </w:tc>
      </w:tr>
    </w:tbl>
    <w:p w:rsidR="00E26F74" w:rsidRPr="00C40B70" w:rsidRDefault="009C3EDF" w:rsidP="00C40B70">
      <w:pPr>
        <w:pStyle w:val="CBCMainHeading"/>
      </w:pPr>
      <w:bookmarkStart w:id="1" w:name="SolutionstoExercises"/>
      <w:bookmarkEnd w:id="1"/>
      <w:r>
        <w:lastRenderedPageBreak/>
        <w:t>Solutions to Exercises</w:t>
      </w:r>
    </w:p>
    <w:p w:rsidR="00E26F74" w:rsidRPr="00C40B70" w:rsidRDefault="00E26F74" w:rsidP="00C40B70">
      <w:pPr>
        <w:pStyle w:val="CBC3Ps"/>
      </w:pPr>
      <w:r w:rsidRPr="00C40B70">
        <w:t xml:space="preserve">3Ps in Practice: </w:t>
      </w:r>
      <w:r w:rsidR="00D6531F">
        <w:t>Media Choice to Communicate a Decision</w:t>
      </w:r>
    </w:p>
    <w:p w:rsidR="00E26F74" w:rsidRPr="00864290" w:rsidRDefault="00E26F74" w:rsidP="00C40B70">
      <w:pPr>
        <w:pStyle w:val="CBC3Ps"/>
      </w:pPr>
      <w:r w:rsidRPr="00864290">
        <w:t>Process</w:t>
      </w:r>
    </w:p>
    <w:p w:rsidR="00D6531F" w:rsidRPr="00D6531F" w:rsidRDefault="00D6531F" w:rsidP="005C5F57">
      <w:pPr>
        <w:pStyle w:val="CBCContent"/>
        <w:numPr>
          <w:ilvl w:val="0"/>
          <w:numId w:val="34"/>
        </w:numPr>
        <w:spacing w:after="120" w:line="240" w:lineRule="auto"/>
        <w:rPr>
          <w:rFonts w:asciiTheme="majorHAnsi" w:hAnsiTheme="majorHAnsi" w:cstheme="majorHAnsi"/>
          <w:i/>
        </w:rPr>
      </w:pPr>
      <w:r>
        <w:rPr>
          <w:rFonts w:asciiTheme="majorHAnsi" w:hAnsiTheme="majorHAnsi" w:cstheme="majorHAnsi"/>
        </w:rPr>
        <w:t>What do you want to achieve with your message? Consider both short- and long-term objectives.</w:t>
      </w:r>
      <w:r>
        <w:rPr>
          <w:rFonts w:asciiTheme="majorHAnsi" w:hAnsiTheme="majorHAnsi" w:cstheme="majorHAnsi"/>
        </w:rPr>
        <w:br/>
      </w:r>
      <w:r>
        <w:rPr>
          <w:rFonts w:asciiTheme="majorHAnsi" w:hAnsiTheme="majorHAnsi" w:cstheme="majorHAnsi"/>
          <w:i/>
        </w:rPr>
        <w:t xml:space="preserve">I want to come to a compromise with my boss. In the short-term, I would like to convince her to abandon the campaign. In the long-term, I want </w:t>
      </w:r>
      <w:r w:rsidR="004A382E">
        <w:rPr>
          <w:rFonts w:asciiTheme="majorHAnsi" w:hAnsiTheme="majorHAnsi" w:cstheme="majorHAnsi"/>
          <w:i/>
        </w:rPr>
        <w:t xml:space="preserve">her to see that </w:t>
      </w:r>
      <w:r w:rsidR="00974F0B">
        <w:rPr>
          <w:rFonts w:asciiTheme="majorHAnsi" w:hAnsiTheme="majorHAnsi" w:cstheme="majorHAnsi"/>
          <w:i/>
        </w:rPr>
        <w:t xml:space="preserve">our company shouldn’t encourage </w:t>
      </w:r>
      <w:r w:rsidR="004A382E">
        <w:rPr>
          <w:rFonts w:asciiTheme="majorHAnsi" w:hAnsiTheme="majorHAnsi" w:cstheme="majorHAnsi"/>
          <w:i/>
        </w:rPr>
        <w:t>negative body image</w:t>
      </w:r>
      <w:r w:rsidR="00974F0B">
        <w:rPr>
          <w:rFonts w:asciiTheme="majorHAnsi" w:hAnsiTheme="majorHAnsi" w:cstheme="majorHAnsi"/>
          <w:i/>
        </w:rPr>
        <w:t>s</w:t>
      </w:r>
      <w:r w:rsidR="004A382E">
        <w:rPr>
          <w:rFonts w:asciiTheme="majorHAnsi" w:hAnsiTheme="majorHAnsi" w:cstheme="majorHAnsi"/>
          <w:i/>
        </w:rPr>
        <w:t xml:space="preserve">. In an ideal situation, </w:t>
      </w:r>
      <w:r w:rsidR="00974F0B">
        <w:rPr>
          <w:rFonts w:asciiTheme="majorHAnsi" w:hAnsiTheme="majorHAnsi" w:cstheme="majorHAnsi"/>
          <w:i/>
        </w:rPr>
        <w:t>we will have a</w:t>
      </w:r>
      <w:r w:rsidR="004A382E">
        <w:rPr>
          <w:rFonts w:asciiTheme="majorHAnsi" w:hAnsiTheme="majorHAnsi" w:cstheme="majorHAnsi"/>
          <w:i/>
        </w:rPr>
        <w:t xml:space="preserve"> mor</w:t>
      </w:r>
      <w:r w:rsidR="00974F0B">
        <w:rPr>
          <w:rFonts w:asciiTheme="majorHAnsi" w:hAnsiTheme="majorHAnsi" w:cstheme="majorHAnsi"/>
          <w:i/>
        </w:rPr>
        <w:t xml:space="preserve">e positive series of slogans </w:t>
      </w:r>
      <w:r w:rsidR="004A382E">
        <w:rPr>
          <w:rFonts w:asciiTheme="majorHAnsi" w:hAnsiTheme="majorHAnsi" w:cstheme="majorHAnsi"/>
          <w:i/>
        </w:rPr>
        <w:t>on T-shirts and other apparel, whether it concerns body image or not.</w:t>
      </w:r>
    </w:p>
    <w:p w:rsidR="00D6531F" w:rsidRDefault="00D6531F" w:rsidP="00D6531F">
      <w:pPr>
        <w:pStyle w:val="CBCContent"/>
        <w:numPr>
          <w:ilvl w:val="0"/>
          <w:numId w:val="34"/>
        </w:numPr>
        <w:spacing w:after="120" w:line="240" w:lineRule="auto"/>
        <w:rPr>
          <w:rFonts w:asciiTheme="majorHAnsi" w:hAnsiTheme="majorHAnsi" w:cstheme="majorHAnsi"/>
          <w:i/>
        </w:rPr>
      </w:pPr>
      <w:r>
        <w:rPr>
          <w:rFonts w:asciiTheme="majorHAnsi" w:hAnsiTheme="majorHAnsi" w:cstheme="majorHAnsi"/>
        </w:rPr>
        <w:t>Why are face-to-face meetings (a rich medium) most commonly used for difficult discussions?</w:t>
      </w:r>
      <w:r w:rsidR="004A382E">
        <w:rPr>
          <w:rFonts w:asciiTheme="majorHAnsi" w:hAnsiTheme="majorHAnsi" w:cstheme="majorHAnsi"/>
        </w:rPr>
        <w:br/>
      </w:r>
      <w:r w:rsidR="004A382E">
        <w:rPr>
          <w:rFonts w:asciiTheme="majorHAnsi" w:hAnsiTheme="majorHAnsi" w:cstheme="majorHAnsi"/>
          <w:i/>
        </w:rPr>
        <w:t xml:space="preserve">Face-to-face meetings are most commonly used for difficult discussions because </w:t>
      </w:r>
      <w:r w:rsidR="005B1932">
        <w:rPr>
          <w:rFonts w:asciiTheme="majorHAnsi" w:hAnsiTheme="majorHAnsi" w:cstheme="majorHAnsi"/>
          <w:i/>
        </w:rPr>
        <w:t>they</w:t>
      </w:r>
      <w:r w:rsidR="004A382E">
        <w:rPr>
          <w:rFonts w:asciiTheme="majorHAnsi" w:hAnsiTheme="majorHAnsi" w:cstheme="majorHAnsi"/>
          <w:i/>
        </w:rPr>
        <w:t xml:space="preserve"> </w:t>
      </w:r>
      <w:r w:rsidR="005B1932">
        <w:rPr>
          <w:rFonts w:asciiTheme="majorHAnsi" w:hAnsiTheme="majorHAnsi" w:cstheme="majorHAnsi"/>
          <w:i/>
        </w:rPr>
        <w:t>permit</w:t>
      </w:r>
      <w:r w:rsidR="004A382E">
        <w:rPr>
          <w:rFonts w:asciiTheme="majorHAnsi" w:hAnsiTheme="majorHAnsi" w:cstheme="majorHAnsi"/>
          <w:i/>
        </w:rPr>
        <w:t xml:space="preserve"> open communication, </w:t>
      </w:r>
      <w:r w:rsidR="005B1932">
        <w:rPr>
          <w:rFonts w:asciiTheme="majorHAnsi" w:hAnsiTheme="majorHAnsi" w:cstheme="majorHAnsi"/>
          <w:i/>
        </w:rPr>
        <w:t xml:space="preserve">show </w:t>
      </w:r>
      <w:r w:rsidR="004A382E">
        <w:rPr>
          <w:rFonts w:asciiTheme="majorHAnsi" w:hAnsiTheme="majorHAnsi" w:cstheme="majorHAnsi"/>
          <w:i/>
        </w:rPr>
        <w:t xml:space="preserve">body </w:t>
      </w:r>
      <w:r w:rsidR="005B1932">
        <w:rPr>
          <w:rFonts w:asciiTheme="majorHAnsi" w:hAnsiTheme="majorHAnsi" w:cstheme="majorHAnsi"/>
          <w:i/>
        </w:rPr>
        <w:t>language</w:t>
      </w:r>
      <w:r w:rsidR="004A382E">
        <w:rPr>
          <w:rFonts w:asciiTheme="majorHAnsi" w:hAnsiTheme="majorHAnsi" w:cstheme="majorHAnsi"/>
          <w:i/>
        </w:rPr>
        <w:t xml:space="preserve">, and </w:t>
      </w:r>
      <w:r w:rsidR="005B1932">
        <w:rPr>
          <w:rFonts w:asciiTheme="majorHAnsi" w:hAnsiTheme="majorHAnsi" w:cstheme="majorHAnsi"/>
          <w:i/>
        </w:rPr>
        <w:t xml:space="preserve">allow for </w:t>
      </w:r>
      <w:r w:rsidR="004A382E">
        <w:rPr>
          <w:rFonts w:asciiTheme="majorHAnsi" w:hAnsiTheme="majorHAnsi" w:cstheme="majorHAnsi"/>
          <w:i/>
        </w:rPr>
        <w:t>immediate responses. Hav</w:t>
      </w:r>
      <w:r w:rsidR="00974F0B">
        <w:rPr>
          <w:rFonts w:asciiTheme="majorHAnsi" w:hAnsiTheme="majorHAnsi" w:cstheme="majorHAnsi"/>
          <w:i/>
        </w:rPr>
        <w:t>ing a difficult discussion in a</w:t>
      </w:r>
      <w:r w:rsidR="004A382E">
        <w:rPr>
          <w:rFonts w:asciiTheme="majorHAnsi" w:hAnsiTheme="majorHAnsi" w:cstheme="majorHAnsi"/>
          <w:i/>
        </w:rPr>
        <w:t xml:space="preserve"> one-way form of communication</w:t>
      </w:r>
      <w:r w:rsidR="005B1932">
        <w:rPr>
          <w:rFonts w:asciiTheme="majorHAnsi" w:hAnsiTheme="majorHAnsi" w:cstheme="majorHAnsi"/>
          <w:i/>
        </w:rPr>
        <w:t>,</w:t>
      </w:r>
      <w:r w:rsidR="004A382E">
        <w:rPr>
          <w:rFonts w:asciiTheme="majorHAnsi" w:hAnsiTheme="majorHAnsi" w:cstheme="majorHAnsi"/>
          <w:i/>
        </w:rPr>
        <w:t xml:space="preserve"> such as an </w:t>
      </w:r>
      <w:r w:rsidR="006135B1">
        <w:rPr>
          <w:rFonts w:asciiTheme="majorHAnsi" w:hAnsiTheme="majorHAnsi" w:cstheme="majorHAnsi"/>
          <w:i/>
        </w:rPr>
        <w:t>email</w:t>
      </w:r>
      <w:r w:rsidR="004A382E">
        <w:rPr>
          <w:rFonts w:asciiTheme="majorHAnsi" w:hAnsiTheme="majorHAnsi" w:cstheme="majorHAnsi"/>
          <w:i/>
        </w:rPr>
        <w:t xml:space="preserve"> or </w:t>
      </w:r>
      <w:r w:rsidR="005B1932">
        <w:rPr>
          <w:rFonts w:asciiTheme="majorHAnsi" w:hAnsiTheme="majorHAnsi" w:cstheme="majorHAnsi"/>
          <w:i/>
        </w:rPr>
        <w:t xml:space="preserve">a </w:t>
      </w:r>
      <w:r w:rsidR="004A382E">
        <w:rPr>
          <w:rFonts w:asciiTheme="majorHAnsi" w:hAnsiTheme="majorHAnsi" w:cstheme="majorHAnsi"/>
          <w:i/>
        </w:rPr>
        <w:t>letter</w:t>
      </w:r>
      <w:r w:rsidR="005B1932">
        <w:rPr>
          <w:rFonts w:asciiTheme="majorHAnsi" w:hAnsiTheme="majorHAnsi" w:cstheme="majorHAnsi"/>
          <w:i/>
        </w:rPr>
        <w:t>,</w:t>
      </w:r>
      <w:r w:rsidR="004A382E">
        <w:rPr>
          <w:rFonts w:asciiTheme="majorHAnsi" w:hAnsiTheme="majorHAnsi" w:cstheme="majorHAnsi"/>
          <w:i/>
        </w:rPr>
        <w:t xml:space="preserve"> leaves a lot up to interpretation.</w:t>
      </w:r>
    </w:p>
    <w:p w:rsidR="00D6531F" w:rsidRPr="00D6531F" w:rsidRDefault="00D6531F" w:rsidP="00D6531F">
      <w:pPr>
        <w:pStyle w:val="CBCContent"/>
        <w:numPr>
          <w:ilvl w:val="0"/>
          <w:numId w:val="34"/>
        </w:numPr>
        <w:spacing w:after="120" w:line="240" w:lineRule="auto"/>
        <w:rPr>
          <w:rFonts w:asciiTheme="majorHAnsi" w:hAnsiTheme="majorHAnsi" w:cstheme="majorHAnsi"/>
        </w:rPr>
      </w:pPr>
      <w:r w:rsidRPr="00D6531F">
        <w:rPr>
          <w:rFonts w:asciiTheme="majorHAnsi" w:hAnsiTheme="majorHAnsi" w:cstheme="majorHAnsi"/>
        </w:rPr>
        <w:t>What criteria will you use to determine the best communication medium for your message? Consider using multiple formats (e.g., email, a meeting, or a report)—perhaps for different points or objectives.</w:t>
      </w:r>
      <w:r w:rsidR="004A382E">
        <w:rPr>
          <w:rFonts w:asciiTheme="majorHAnsi" w:hAnsiTheme="majorHAnsi" w:cstheme="majorHAnsi"/>
        </w:rPr>
        <w:br/>
      </w:r>
      <w:r w:rsidR="004A382E">
        <w:rPr>
          <w:rFonts w:asciiTheme="majorHAnsi" w:hAnsiTheme="majorHAnsi" w:cstheme="majorHAnsi"/>
          <w:i/>
        </w:rPr>
        <w:t xml:space="preserve">I am </w:t>
      </w:r>
      <w:r w:rsidR="003F558B">
        <w:rPr>
          <w:rFonts w:asciiTheme="majorHAnsi" w:hAnsiTheme="majorHAnsi" w:cstheme="majorHAnsi"/>
          <w:i/>
        </w:rPr>
        <w:t>having</w:t>
      </w:r>
      <w:r w:rsidR="004A382E">
        <w:rPr>
          <w:rFonts w:asciiTheme="majorHAnsi" w:hAnsiTheme="majorHAnsi" w:cstheme="majorHAnsi"/>
          <w:i/>
        </w:rPr>
        <w:t xml:space="preserve"> a difficult discussion with my boss to tell her that I won’t do a job that she asked me to do. </w:t>
      </w:r>
      <w:r w:rsidR="00B66654">
        <w:rPr>
          <w:rFonts w:asciiTheme="majorHAnsi" w:hAnsiTheme="majorHAnsi" w:cstheme="majorHAnsi"/>
          <w:i/>
        </w:rPr>
        <w:t xml:space="preserve">The sensitivity of the situation drives my decision as well as the logistics of whether we can meet in person. </w:t>
      </w:r>
    </w:p>
    <w:p w:rsidR="00D6531F" w:rsidRPr="00D6531F" w:rsidRDefault="00D6531F" w:rsidP="00D6531F">
      <w:pPr>
        <w:pStyle w:val="CBCContent"/>
        <w:numPr>
          <w:ilvl w:val="0"/>
          <w:numId w:val="34"/>
        </w:numPr>
        <w:spacing w:after="120" w:line="240" w:lineRule="auto"/>
        <w:rPr>
          <w:rFonts w:asciiTheme="majorHAnsi" w:hAnsiTheme="majorHAnsi" w:cstheme="majorHAnsi"/>
        </w:rPr>
      </w:pPr>
      <w:r w:rsidRPr="00D6531F">
        <w:rPr>
          <w:rFonts w:asciiTheme="majorHAnsi" w:hAnsiTheme="majorHAnsi" w:cstheme="majorHAnsi"/>
        </w:rPr>
        <w:t>What medium or media will you use for your message(s) to your manager? Why did you choose each option?</w:t>
      </w:r>
      <w:r w:rsidR="004A382E">
        <w:rPr>
          <w:rFonts w:asciiTheme="majorHAnsi" w:hAnsiTheme="majorHAnsi" w:cstheme="majorHAnsi"/>
        </w:rPr>
        <w:br/>
      </w:r>
      <w:r w:rsidR="004A382E">
        <w:rPr>
          <w:rFonts w:asciiTheme="majorHAnsi" w:hAnsiTheme="majorHAnsi" w:cstheme="majorHAnsi"/>
          <w:i/>
        </w:rPr>
        <w:t>Because I am delivering negative feedback to my boss’s suggestion, a face-to-face medium would be the best way to deliver this message. One thing we must consider is that she sent the request to me via email. The best option may be to schedule a t</w:t>
      </w:r>
      <w:r w:rsidR="00B66654">
        <w:rPr>
          <w:rFonts w:asciiTheme="majorHAnsi" w:hAnsiTheme="majorHAnsi" w:cstheme="majorHAnsi"/>
          <w:i/>
        </w:rPr>
        <w:t xml:space="preserve">ime to meet with her via email; </w:t>
      </w:r>
      <w:r w:rsidR="004A382E">
        <w:rPr>
          <w:rFonts w:asciiTheme="majorHAnsi" w:hAnsiTheme="majorHAnsi" w:cstheme="majorHAnsi"/>
          <w:i/>
        </w:rPr>
        <w:t>then</w:t>
      </w:r>
      <w:r w:rsidR="00B66654">
        <w:rPr>
          <w:rFonts w:asciiTheme="majorHAnsi" w:hAnsiTheme="majorHAnsi" w:cstheme="majorHAnsi"/>
          <w:i/>
        </w:rPr>
        <w:t xml:space="preserve">, we can talk in person. </w:t>
      </w:r>
    </w:p>
    <w:p w:rsidR="00E26F74" w:rsidRPr="00003370" w:rsidRDefault="00E26F74" w:rsidP="00C40B70">
      <w:pPr>
        <w:pStyle w:val="CBC3Ps"/>
      </w:pPr>
      <w:r w:rsidRPr="00003370">
        <w:t>Product</w:t>
      </w:r>
    </w:p>
    <w:p w:rsidR="004A382E" w:rsidRDefault="004A382E" w:rsidP="00003370">
      <w:pPr>
        <w:pStyle w:val="BodytextforIG"/>
      </w:pPr>
      <w:r>
        <w:t>Student responses may vary, but here is one example:</w:t>
      </w:r>
    </w:p>
    <w:p w:rsidR="00243BB2" w:rsidRDefault="005C11AD" w:rsidP="005C11AD">
      <w:pPr>
        <w:pStyle w:val="BodytextforIG"/>
      </w:pPr>
      <w:r>
        <w:t xml:space="preserve">To prepare for the face-to-face meeting, I will outline my reasoning for wanting to abandon the campaign. I will research concrete examples to illustrate that similar campaigns have backfired. I will have an alternative campaign to propose to my boss, whether </w:t>
      </w:r>
      <w:r w:rsidR="00EA3787">
        <w:t>about</w:t>
      </w:r>
      <w:r>
        <w:t xml:space="preserve"> body image or not, to better reach the target market. I will make it clear to her that her idea is not one that I am ethically </w:t>
      </w:r>
      <w:r w:rsidR="00EA3787">
        <w:t>comfortable</w:t>
      </w:r>
      <w:r>
        <w:t xml:space="preserve"> with, and I’ll think about questions that my boss may ask to prepare answers for them. She could respond negatively, but by allowing open dialogue (asking questions, receiving answers)</w:t>
      </w:r>
      <w:proofErr w:type="gramStart"/>
      <w:r>
        <w:t>,</w:t>
      </w:r>
      <w:proofErr w:type="gramEnd"/>
      <w:r>
        <w:t xml:space="preserve"> I will try to convince her to steer away from this idea.</w:t>
      </w:r>
      <w:r w:rsidR="00243BB2">
        <w:br w:type="page"/>
      </w:r>
    </w:p>
    <w:p w:rsidR="00E26F74" w:rsidRPr="00FC68BF" w:rsidRDefault="00E26F74" w:rsidP="00243BB2">
      <w:pPr>
        <w:pStyle w:val="CBCExercise"/>
      </w:pPr>
      <w:r w:rsidRPr="00FC68BF">
        <w:lastRenderedPageBreak/>
        <w:t>Identify communication components in a current news story.</w:t>
      </w:r>
    </w:p>
    <w:p w:rsidR="00E26F74" w:rsidRPr="00FC68BF" w:rsidRDefault="00E26F74" w:rsidP="0065554B">
      <w:pPr>
        <w:pStyle w:val="BodytextforIG"/>
      </w:pPr>
      <w:r w:rsidRPr="00FC68BF">
        <w:t xml:space="preserve">Students are encouraged to </w:t>
      </w:r>
      <w:r w:rsidR="00371F77">
        <w:t>select a</w:t>
      </w:r>
      <w:r w:rsidRPr="00FC68BF">
        <w:t xml:space="preserve"> news story of interest and identify the </w:t>
      </w:r>
      <w:r w:rsidR="006135B1">
        <w:t>communication need, sender, message, audience, and response</w:t>
      </w:r>
      <w:r w:rsidRPr="00FC68BF">
        <w:t xml:space="preserve">. Students may reference </w:t>
      </w:r>
      <w:hyperlink r:id="rId47" w:history="1">
        <w:r w:rsidR="001D3AA3" w:rsidRPr="003E6623">
          <w:rPr>
            <w:rStyle w:val="Hyperlink"/>
            <w:rFonts w:asciiTheme="majorHAnsi" w:hAnsiTheme="majorHAnsi" w:cstheme="majorHAnsi"/>
          </w:rPr>
          <w:t>www.bizcominthenews.com</w:t>
        </w:r>
      </w:hyperlink>
      <w:r w:rsidR="00353EDA">
        <w:t xml:space="preserve"> </w:t>
      </w:r>
      <w:r w:rsidR="0065554B">
        <w:t>to find</w:t>
      </w:r>
      <w:r w:rsidRPr="00FC68BF">
        <w:t xml:space="preserve"> a </w:t>
      </w:r>
      <w:r w:rsidR="001D3AA3">
        <w:t>recent story</w:t>
      </w:r>
      <w:r w:rsidRPr="00FC68BF">
        <w:t>.</w:t>
      </w:r>
    </w:p>
    <w:p w:rsidR="006135B1" w:rsidRDefault="0065554B" w:rsidP="0065554B">
      <w:pPr>
        <w:pStyle w:val="BodytextforIG"/>
      </w:pPr>
      <w:r>
        <w:t>F</w:t>
      </w:r>
      <w:r w:rsidR="00E26F74" w:rsidRPr="00FC68BF">
        <w:t xml:space="preserve">ollowing are </w:t>
      </w:r>
      <w:r w:rsidR="00371F77">
        <w:t>examples of the</w:t>
      </w:r>
      <w:r w:rsidR="00E26F74" w:rsidRPr="00FC68BF">
        <w:t xml:space="preserve"> communication components </w:t>
      </w:r>
      <w:r w:rsidR="00371F77">
        <w:t>involved in</w:t>
      </w:r>
      <w:r w:rsidR="00E26F74" w:rsidRPr="00FC68BF">
        <w:t xml:space="preserve"> the news story “</w:t>
      </w:r>
      <w:r w:rsidR="001D3AA3">
        <w:t>Try Protein I</w:t>
      </w:r>
      <w:r w:rsidR="006135B1">
        <w:t>nstead of Meat at Taco Bell</w:t>
      </w:r>
      <w:r w:rsidR="00FB27D0">
        <w:t>” (</w:t>
      </w:r>
      <w:r w:rsidR="006135B1">
        <w:t xml:space="preserve">June </w:t>
      </w:r>
      <w:r w:rsidR="00A5094F">
        <w:t xml:space="preserve">26, </w:t>
      </w:r>
      <w:r w:rsidR="006135B1">
        <w:t>2013)</w:t>
      </w:r>
      <w:r w:rsidR="00FB27D0">
        <w:t>.</w:t>
      </w:r>
    </w:p>
    <w:p w:rsidR="006135B1" w:rsidRDefault="006135B1" w:rsidP="0065554B">
      <w:pPr>
        <w:pStyle w:val="BodytextforIG"/>
      </w:pPr>
      <w:r>
        <w:rPr>
          <w:i/>
        </w:rPr>
        <w:t>Communication Need</w:t>
      </w:r>
      <w:r>
        <w:t>: The idea of “meat” has gotten a bad reputation.</w:t>
      </w:r>
    </w:p>
    <w:p w:rsidR="006135B1" w:rsidRDefault="006135B1" w:rsidP="0065554B">
      <w:pPr>
        <w:pStyle w:val="BodytextforIG"/>
      </w:pPr>
      <w:r>
        <w:rPr>
          <w:i/>
        </w:rPr>
        <w:t>Sender</w:t>
      </w:r>
      <w:r>
        <w:t xml:space="preserve">: </w:t>
      </w:r>
      <w:r w:rsidR="00FC0CE3">
        <w:t>Taco Bell’s marketing department</w:t>
      </w:r>
    </w:p>
    <w:p w:rsidR="006135B1" w:rsidRDefault="006135B1" w:rsidP="0065554B">
      <w:pPr>
        <w:pStyle w:val="BodytextforIG"/>
      </w:pPr>
      <w:r>
        <w:rPr>
          <w:i/>
        </w:rPr>
        <w:t>Message</w:t>
      </w:r>
      <w:r>
        <w:t xml:space="preserve">: Taco Bell offers “protein,” not “meat.” Protein is associated with healthy and delicious food; on the other hand, meat is associated with </w:t>
      </w:r>
      <w:r w:rsidR="00FC0CE3">
        <w:t>unhealthy eating</w:t>
      </w:r>
      <w:r>
        <w:t>.</w:t>
      </w:r>
      <w:r w:rsidR="00340E1D">
        <w:t xml:space="preserve"> One medium to communicate this message may be the menu (i.e.</w:t>
      </w:r>
      <w:r w:rsidR="00FC0CE3">
        <w:t>,</w:t>
      </w:r>
      <w:r w:rsidR="00340E1D">
        <w:t xml:space="preserve"> offering options on the “Power Protein Menu”).</w:t>
      </w:r>
    </w:p>
    <w:p w:rsidR="006135B1" w:rsidRDefault="006135B1" w:rsidP="0065554B">
      <w:pPr>
        <w:pStyle w:val="BodytextforIG"/>
      </w:pPr>
      <w:r>
        <w:rPr>
          <w:i/>
        </w:rPr>
        <w:t>Audience</w:t>
      </w:r>
      <w:r>
        <w:t xml:space="preserve">: </w:t>
      </w:r>
      <w:r w:rsidR="00340E1D">
        <w:t>Customers of Taco Bell</w:t>
      </w:r>
    </w:p>
    <w:p w:rsidR="00E26F74" w:rsidRPr="006135B1" w:rsidRDefault="006135B1" w:rsidP="0065554B">
      <w:pPr>
        <w:pStyle w:val="BodytextforIG"/>
      </w:pPr>
      <w:r>
        <w:rPr>
          <w:i/>
        </w:rPr>
        <w:t>Response</w:t>
      </w:r>
      <w:r>
        <w:t>:</w:t>
      </w:r>
      <w:r w:rsidR="00340E1D">
        <w:t xml:space="preserve"> Customers may be more excited to try the “protein-related” items on the Taco Bell menu. Concerns about mystery meat and pink sl</w:t>
      </w:r>
      <w:r w:rsidR="00FC0CE3">
        <w:t xml:space="preserve">ime may decrease as the company uses </w:t>
      </w:r>
      <w:r w:rsidR="00340E1D">
        <w:t>the word protein in lieu of the word meat.</w:t>
      </w:r>
    </w:p>
    <w:p w:rsidR="00E26F74" w:rsidRPr="00FC68BF" w:rsidRDefault="00E26F74" w:rsidP="00243BB2">
      <w:pPr>
        <w:pStyle w:val="CBCExercise"/>
      </w:pPr>
      <w:r w:rsidRPr="00FC68BF">
        <w:t>Examine your own communication filters.</w:t>
      </w:r>
    </w:p>
    <w:p w:rsidR="00E26F74" w:rsidRPr="00FC68BF" w:rsidRDefault="00E26F74" w:rsidP="00243BB2">
      <w:pPr>
        <w:pStyle w:val="BodytextforIG"/>
      </w:pPr>
      <w:r w:rsidRPr="00FC68BF">
        <w:t xml:space="preserve">This exercise asks students to identify </w:t>
      </w:r>
      <w:r w:rsidR="00243BB2">
        <w:t>how they</w:t>
      </w:r>
      <w:r w:rsidRPr="00FC68BF">
        <w:t xml:space="preserve"> personally filter information. Have students think critically about how their experiences, culture, emotions, personality, knowledge, socioeconomic status</w:t>
      </w:r>
      <w:r w:rsidR="00243BB2">
        <w:t>,</w:t>
      </w:r>
      <w:r w:rsidRPr="00FC68BF">
        <w:t xml:space="preserve"> and demographic variables </w:t>
      </w:r>
      <w:r w:rsidR="00243BB2">
        <w:t>affect</w:t>
      </w:r>
      <w:r w:rsidRPr="00FC68BF">
        <w:t xml:space="preserve"> their interpretation of messages. </w:t>
      </w:r>
    </w:p>
    <w:p w:rsidR="00E26F74" w:rsidRPr="00FC68BF" w:rsidRDefault="00E26F74" w:rsidP="00243BB2">
      <w:pPr>
        <w:pStyle w:val="CBCExercise"/>
      </w:pPr>
      <w:r w:rsidRPr="00FC68BF">
        <w:t xml:space="preserve">Create an </w:t>
      </w:r>
      <w:r w:rsidRPr="00243BB2">
        <w:t>organization</w:t>
      </w:r>
      <w:r w:rsidRPr="00FC68BF">
        <w:t xml:space="preserve"> chart to identify a company’s formal communication network.</w:t>
      </w:r>
    </w:p>
    <w:p w:rsidR="00E26F74" w:rsidRPr="00FC68BF" w:rsidRDefault="00E26F74" w:rsidP="00243BB2">
      <w:pPr>
        <w:pStyle w:val="BodytextforIG"/>
      </w:pPr>
      <w:r w:rsidRPr="00FC68BF">
        <w:t>Students should diagram an organization chart similar to that in Figure 3 (Starbucks) that demonstrates the levels of employees.  Students should draw on their chart the direction</w:t>
      </w:r>
      <w:r w:rsidR="00A5094F">
        <w:t>s</w:t>
      </w:r>
      <w:r w:rsidRPr="00FC68BF">
        <w:t xml:space="preserve"> of communication within the organization. Have students identify the different forms of formal communication:</w:t>
      </w:r>
    </w:p>
    <w:p w:rsidR="00E26F74" w:rsidRPr="00FC68BF" w:rsidRDefault="00E26F74" w:rsidP="00C40B70">
      <w:pPr>
        <w:pStyle w:val="CBCNumbering"/>
      </w:pPr>
      <w:r w:rsidRPr="00FC68BF">
        <w:t xml:space="preserve">Downward communication: </w:t>
      </w:r>
      <w:r w:rsidR="009F25F3">
        <w:t>information</w:t>
      </w:r>
      <w:r w:rsidR="00A5094F">
        <w:t xml:space="preserve"> flows</w:t>
      </w:r>
      <w:r w:rsidR="009F25F3">
        <w:t xml:space="preserve"> </w:t>
      </w:r>
      <w:r w:rsidRPr="00FC68BF">
        <w:t xml:space="preserve">from a manager to </w:t>
      </w:r>
      <w:r w:rsidR="00BA7AA5">
        <w:t>his or her</w:t>
      </w:r>
      <w:r w:rsidRPr="00FC68BF">
        <w:t xml:space="preserve"> employees.</w:t>
      </w:r>
    </w:p>
    <w:p w:rsidR="00E26F74" w:rsidRPr="00FC68BF" w:rsidRDefault="00E26F74" w:rsidP="00C40B70">
      <w:pPr>
        <w:pStyle w:val="CBCNumbering"/>
      </w:pPr>
      <w:r w:rsidRPr="00FC68BF">
        <w:t>Cascading communication: information flows from one level down to another.</w:t>
      </w:r>
    </w:p>
    <w:p w:rsidR="00E26F74" w:rsidRPr="00FC68BF" w:rsidRDefault="00E26F74" w:rsidP="00C40B70">
      <w:pPr>
        <w:pStyle w:val="CBCNumbering"/>
      </w:pPr>
      <w:r w:rsidRPr="00FC68BF">
        <w:t>Upward communication: information flows from lower-level employees to upper-level employees or managers.</w:t>
      </w:r>
    </w:p>
    <w:p w:rsidR="00E26F74" w:rsidRPr="00FC68BF" w:rsidRDefault="00E26F74" w:rsidP="00C40B70">
      <w:pPr>
        <w:pStyle w:val="CBCNumbering"/>
      </w:pPr>
      <w:r w:rsidRPr="00FC68BF">
        <w:t xml:space="preserve">Lateral </w:t>
      </w:r>
      <w:r w:rsidR="00BA7AA5">
        <w:t xml:space="preserve">(horizontal) </w:t>
      </w:r>
      <w:r w:rsidRPr="00FC68BF">
        <w:t xml:space="preserve">communication: communication </w:t>
      </w:r>
      <w:r w:rsidR="00A5094F">
        <w:t xml:space="preserve">flows </w:t>
      </w:r>
      <w:r w:rsidR="00BA7AA5">
        <w:t>among</w:t>
      </w:r>
      <w:r w:rsidRPr="00FC68BF">
        <w:t xml:space="preserve"> peers.</w:t>
      </w:r>
    </w:p>
    <w:p w:rsidR="00E26F74" w:rsidRPr="00FC68BF" w:rsidRDefault="00E26F74" w:rsidP="00243BB2">
      <w:pPr>
        <w:pStyle w:val="CBCExercise"/>
      </w:pPr>
      <w:r w:rsidRPr="00FC68BF">
        <w:lastRenderedPageBreak/>
        <w:t>Describe a company’s grapevine.</w:t>
      </w:r>
    </w:p>
    <w:p w:rsidR="00E26F74" w:rsidRPr="00FC68BF" w:rsidRDefault="00E26F74" w:rsidP="00BA7AA5">
      <w:pPr>
        <w:pStyle w:val="BodytextforIG"/>
      </w:pPr>
      <w:r w:rsidRPr="00FC68BF">
        <w:t xml:space="preserve">Encourage students to analyze the informal communication network of the company they discussed in </w:t>
      </w:r>
      <w:r w:rsidR="00BD2F9A">
        <w:t>E</w:t>
      </w:r>
      <w:r w:rsidRPr="00FC68BF">
        <w:t>xercise 3. Ensure that students discuss both possible positive and negative aspects of the grapevine. Management should have an understanding of the company grapevine and be able to respond. Have students evaluate management’s involvement in the grapevine.</w:t>
      </w:r>
    </w:p>
    <w:p w:rsidR="00E26F74" w:rsidRPr="00FC68BF" w:rsidRDefault="00E26F74" w:rsidP="00243BB2">
      <w:pPr>
        <w:pStyle w:val="CBCExercise"/>
      </w:pPr>
      <w:r w:rsidRPr="00FC68BF">
        <w:t>Identify communication barriers between a manager and an employee.</w:t>
      </w:r>
    </w:p>
    <w:p w:rsidR="00E26F74" w:rsidRPr="00FC68BF" w:rsidRDefault="00E26F74" w:rsidP="00BA7AA5">
      <w:pPr>
        <w:pStyle w:val="BodytextforIG"/>
      </w:pPr>
      <w:r w:rsidRPr="00FC68BF">
        <w:t xml:space="preserve">Students </w:t>
      </w:r>
      <w:r w:rsidR="00BD2F9A">
        <w:t>may</w:t>
      </w:r>
      <w:r w:rsidRPr="00FC68BF">
        <w:t xml:space="preserve"> identify the following </w:t>
      </w:r>
      <w:r w:rsidR="00BD2F9A">
        <w:t>v</w:t>
      </w:r>
      <w:r w:rsidRPr="00FC68BF">
        <w:t xml:space="preserve">erbal and </w:t>
      </w:r>
      <w:r w:rsidR="00BD2F9A">
        <w:t>n</w:t>
      </w:r>
      <w:r w:rsidRPr="00FC68BF">
        <w:t xml:space="preserve">onverbal </w:t>
      </w:r>
      <w:r w:rsidR="00BD2F9A">
        <w:t>b</w:t>
      </w:r>
      <w:r w:rsidRPr="00FC68BF">
        <w:t>arriers</w:t>
      </w:r>
      <w:r w:rsidR="00A922D0">
        <w:t xml:space="preserve"> in the scene </w:t>
      </w:r>
      <w:r w:rsidR="00BD2F9A">
        <w:t xml:space="preserve">from the movie </w:t>
      </w:r>
      <w:r w:rsidR="00BD2F9A" w:rsidRPr="00BD2F9A">
        <w:rPr>
          <w:i/>
        </w:rPr>
        <w:t>Office Space</w:t>
      </w:r>
      <w:r w:rsidR="00A5094F" w:rsidRPr="00A5094F">
        <w:t>. (</w:t>
      </w:r>
      <w:hyperlink r:id="rId48" w:history="1">
        <w:r w:rsidR="00FF0750">
          <w:rPr>
            <w:rStyle w:val="Hyperlink"/>
          </w:rPr>
          <w:t>See</w:t>
        </w:r>
        <w:r w:rsidR="00A5094F" w:rsidRPr="00A5094F">
          <w:rPr>
            <w:rStyle w:val="Hyperlink"/>
          </w:rPr>
          <w:t xml:space="preserve"> Video</w:t>
        </w:r>
        <w:r w:rsidR="00FF0750">
          <w:rPr>
            <w:rStyle w:val="Hyperlink"/>
          </w:rPr>
          <w:t>s for Chapter 1</w:t>
        </w:r>
        <w:r w:rsidR="00A5094F" w:rsidRPr="00A5094F">
          <w:rPr>
            <w:rStyle w:val="Hyperlink"/>
          </w:rPr>
          <w:t xml:space="preserve"> on bizcominthenews.com</w:t>
        </w:r>
      </w:hyperlink>
      <w:r w:rsidR="00A5094F">
        <w:t>.</w:t>
      </w:r>
      <w:r w:rsidR="00A5094F" w:rsidRPr="00A5094F">
        <w:t>)</w:t>
      </w:r>
    </w:p>
    <w:p w:rsidR="00E26F74" w:rsidRPr="00FC68BF" w:rsidRDefault="00E26F74" w:rsidP="009B1A02">
      <w:pPr>
        <w:pStyle w:val="CBCInternalExerciseHeading"/>
        <w:ind w:firstLine="0"/>
      </w:pPr>
      <w:r w:rsidRPr="00FC68BF">
        <w:t>Verbal Barriers</w:t>
      </w:r>
    </w:p>
    <w:p w:rsidR="00E26F74" w:rsidRPr="00FC68BF" w:rsidRDefault="00E26F74" w:rsidP="00C40B70">
      <w:pPr>
        <w:pStyle w:val="CBCNumbering"/>
      </w:pPr>
      <w:r w:rsidRPr="00FC68BF">
        <w:t xml:space="preserve">Difference in </w:t>
      </w:r>
      <w:r w:rsidR="00A922D0">
        <w:t>I</w:t>
      </w:r>
      <w:r w:rsidRPr="00FC68BF">
        <w:t xml:space="preserve">nterpretation: </w:t>
      </w:r>
      <w:r w:rsidR="00A922D0">
        <w:t>Although</w:t>
      </w:r>
      <w:r w:rsidRPr="00FC68BF">
        <w:t xml:space="preserve"> Stan asks Joanna to </w:t>
      </w:r>
      <w:r w:rsidR="00BD2F9A">
        <w:t>“</w:t>
      </w:r>
      <w:r w:rsidRPr="00FC68BF">
        <w:t>express herself in flair</w:t>
      </w:r>
      <w:r w:rsidR="00BD2F9A">
        <w:t>,”</w:t>
      </w:r>
      <w:r w:rsidRPr="00FC68BF">
        <w:t xml:space="preserve"> she thinks that it is sufficient to wear </w:t>
      </w:r>
      <w:r w:rsidR="00BD2F9A" w:rsidRPr="00BD2F9A">
        <w:t xml:space="preserve">only </w:t>
      </w:r>
      <w:r w:rsidRPr="00FC68BF">
        <w:t xml:space="preserve">the minimum 15 pieces of flair. Stan would actually like her to wear more flair than the minimum. He should change </w:t>
      </w:r>
      <w:r w:rsidR="00BD2F9A">
        <w:t>h</w:t>
      </w:r>
      <w:r w:rsidRPr="00FC68BF">
        <w:t>is communication to state that he would like her to wear more than 15 pieces. By leaving the interpretation up to Joann</w:t>
      </w:r>
      <w:r w:rsidR="007341A5">
        <w:t>a</w:t>
      </w:r>
      <w:r w:rsidR="00BD2F9A">
        <w:t>, Stan miscommunicates</w:t>
      </w:r>
      <w:r w:rsidRPr="00FC68BF">
        <w:t xml:space="preserve">. </w:t>
      </w:r>
    </w:p>
    <w:p w:rsidR="00E26F74" w:rsidRPr="00FC68BF" w:rsidRDefault="00E26F74" w:rsidP="00C40B70">
      <w:pPr>
        <w:pStyle w:val="CBCNumbering"/>
      </w:pPr>
      <w:r w:rsidRPr="00FC68BF">
        <w:t>Ambiguity: Stan does not directly tell Joann</w:t>
      </w:r>
      <w:r w:rsidR="007341A5">
        <w:t>a</w:t>
      </w:r>
      <w:r w:rsidRPr="00FC68BF">
        <w:t xml:space="preserve"> what he is thinking and what he would like </w:t>
      </w:r>
      <w:r w:rsidR="00BD2F9A">
        <w:t>Joanna</w:t>
      </w:r>
      <w:r w:rsidRPr="00FC68BF">
        <w:t xml:space="preserve"> to do. Instead, he talks about people who only do the bare minimum and uses other servers as examples. He could have been more effective if he had </w:t>
      </w:r>
      <w:r w:rsidR="00115BC7">
        <w:t xml:space="preserve">used more concrete language, referring specifically to </w:t>
      </w:r>
      <w:r w:rsidRPr="00FC68BF">
        <w:t>Joann</w:t>
      </w:r>
      <w:r w:rsidR="00115BC7">
        <w:t>a</w:t>
      </w:r>
      <w:r w:rsidRPr="00FC68BF">
        <w:t xml:space="preserve">. </w:t>
      </w:r>
    </w:p>
    <w:p w:rsidR="00E26F74" w:rsidRPr="00FC68BF" w:rsidRDefault="00E26F74" w:rsidP="00C40B70">
      <w:pPr>
        <w:pStyle w:val="CBCNumbering"/>
      </w:pPr>
      <w:r w:rsidRPr="00FC68BF">
        <w:t>Polarizat</w:t>
      </w:r>
      <w:r w:rsidR="00A922D0">
        <w:t>ion: Stan views flair as an all-or-</w:t>
      </w:r>
      <w:r w:rsidRPr="00FC68BF">
        <w:t xml:space="preserve">nothing situation. Either you have </w:t>
      </w:r>
      <w:r w:rsidR="00027797">
        <w:t xml:space="preserve">lots of flair and care about your job, or you have no flair and don’t care about your job.  </w:t>
      </w:r>
      <w:r w:rsidRPr="00FC68BF">
        <w:t xml:space="preserve">His servers are on either end of this spectrum. </w:t>
      </w:r>
    </w:p>
    <w:p w:rsidR="00E26F74" w:rsidRPr="00FC68BF" w:rsidRDefault="00E26F74" w:rsidP="009B1A02">
      <w:pPr>
        <w:pStyle w:val="CBCInternalExerciseHeading"/>
        <w:ind w:firstLine="0"/>
      </w:pPr>
      <w:r w:rsidRPr="00FC68BF">
        <w:t>Nonverbal Barriers</w:t>
      </w:r>
    </w:p>
    <w:p w:rsidR="00E26F74" w:rsidRPr="00FC68BF" w:rsidRDefault="00E26F74" w:rsidP="00C40B70">
      <w:pPr>
        <w:pStyle w:val="CBCNumbering"/>
      </w:pPr>
      <w:r w:rsidRPr="00FC68BF">
        <w:t>Conflicting Signals: The way Stan carriers himself makes it seem as if he really wants the employees to make the deci</w:t>
      </w:r>
      <w:r w:rsidR="009E0EEC">
        <w:t xml:space="preserve">sion on </w:t>
      </w:r>
      <w:r w:rsidR="007341A5">
        <w:t>her</w:t>
      </w:r>
      <w:r w:rsidR="009E0EEC">
        <w:t xml:space="preserve"> own. He shrugs his shoulders, looks around, and </w:t>
      </w:r>
      <w:r w:rsidRPr="00FC68BF">
        <w:t>speaks in a soft voice</w:t>
      </w:r>
      <w:r w:rsidR="009E0EEC">
        <w:t xml:space="preserve">. He is conveying a serious </w:t>
      </w:r>
      <w:r w:rsidR="007341A5">
        <w:t xml:space="preserve">message, but seems rather condescending </w:t>
      </w:r>
      <w:r w:rsidRPr="00FC68BF">
        <w:t xml:space="preserve">about the subject. </w:t>
      </w:r>
    </w:p>
    <w:p w:rsidR="00E26F74" w:rsidRPr="00FC68BF" w:rsidRDefault="00E26F74" w:rsidP="00C40B70">
      <w:pPr>
        <w:pStyle w:val="CBCNumbering"/>
      </w:pPr>
      <w:r w:rsidRPr="00FC68BF">
        <w:t>Differences in Perception: Stan and Joann</w:t>
      </w:r>
      <w:r w:rsidR="007341A5">
        <w:t>a</w:t>
      </w:r>
      <w:r w:rsidRPr="00FC68BF">
        <w:t xml:space="preserve"> perceive the purpose of flair differently. Stan thinks that everyone should love getting to wear flair</w:t>
      </w:r>
      <w:r w:rsidR="002D5059">
        <w:t>,</w:t>
      </w:r>
      <w:r w:rsidRPr="00FC68BF">
        <w:t xml:space="preserve"> and Joann</w:t>
      </w:r>
      <w:r w:rsidR="007341A5">
        <w:t>a</w:t>
      </w:r>
      <w:r w:rsidRPr="00FC68BF">
        <w:t xml:space="preserve"> thinks it is a nuisance and does not like it. Stan needs to be clearer </w:t>
      </w:r>
      <w:r w:rsidR="00960995">
        <w:t>about</w:t>
      </w:r>
      <w:r w:rsidRPr="00FC68BF">
        <w:t xml:space="preserve"> </w:t>
      </w:r>
      <w:r w:rsidR="00BD2F9A">
        <w:t xml:space="preserve">the purpose of flair at </w:t>
      </w:r>
      <w:proofErr w:type="spellStart"/>
      <w:r w:rsidR="00BD2F9A">
        <w:t>Chotchkie</w:t>
      </w:r>
      <w:r w:rsidRPr="00FC68BF">
        <w:t>s</w:t>
      </w:r>
      <w:proofErr w:type="spellEnd"/>
      <w:r w:rsidRPr="00FC68BF">
        <w:t xml:space="preserve">. </w:t>
      </w:r>
    </w:p>
    <w:p w:rsidR="00E26F74" w:rsidRPr="00FC68BF" w:rsidRDefault="00E26F74" w:rsidP="00C40B70">
      <w:pPr>
        <w:pStyle w:val="CBCNumbering"/>
      </w:pPr>
      <w:r w:rsidRPr="00FC68BF">
        <w:t xml:space="preserve">Inappropriate Emotions: Stan is very apathetic and not </w:t>
      </w:r>
      <w:r w:rsidR="003E4E6F">
        <w:t xml:space="preserve">clear about </w:t>
      </w:r>
      <w:r w:rsidRPr="00FC68BF">
        <w:t xml:space="preserve">what he wants </w:t>
      </w:r>
      <w:r w:rsidR="003E4E6F">
        <w:t>Joanna</w:t>
      </w:r>
      <w:r w:rsidRPr="00FC68BF">
        <w:t xml:space="preserve"> to do.</w:t>
      </w:r>
      <w:r w:rsidR="007341A5">
        <w:t xml:space="preserve"> He looks impatient at times, with exaggerated eye movements.</w:t>
      </w:r>
    </w:p>
    <w:p w:rsidR="00E26F74" w:rsidRPr="00FC68BF" w:rsidRDefault="00E26F74" w:rsidP="00243BB2">
      <w:pPr>
        <w:pStyle w:val="CBCExercise"/>
      </w:pPr>
      <w:r w:rsidRPr="00FC68BF">
        <w:t>Identify communication barriers between a retail sales representative and a customer.</w:t>
      </w:r>
    </w:p>
    <w:p w:rsidR="00960995" w:rsidRDefault="00960995" w:rsidP="003E4E6F">
      <w:pPr>
        <w:pStyle w:val="BodytextforIG"/>
      </w:pPr>
      <w:r>
        <w:t>Note: This video is part of the “</w:t>
      </w:r>
      <w:proofErr w:type="spellStart"/>
      <w:r>
        <w:t>Aggresshop</w:t>
      </w:r>
      <w:proofErr w:type="spellEnd"/>
      <w:r>
        <w:t>” company scenario</w:t>
      </w:r>
      <w:r w:rsidR="00EF5932">
        <w:t xml:space="preserve"> (www.bizcominthenews.com/aggresshop)</w:t>
      </w:r>
      <w:r>
        <w:t xml:space="preserve">. </w:t>
      </w:r>
      <w:r w:rsidR="00E32B00">
        <w:t>The video is embedded in the instructor’s PPT.</w:t>
      </w:r>
    </w:p>
    <w:p w:rsidR="00E26F74" w:rsidRPr="00FC68BF" w:rsidRDefault="00E26F74" w:rsidP="003E4E6F">
      <w:pPr>
        <w:pStyle w:val="BodytextforIG"/>
      </w:pPr>
      <w:r w:rsidRPr="00FC68BF">
        <w:lastRenderedPageBreak/>
        <w:t xml:space="preserve">Communication barriers between the sales associate and the shopper made for an unpleasant shopping experience. </w:t>
      </w:r>
      <w:r w:rsidR="005A19EB">
        <w:t xml:space="preserve"> </w:t>
      </w:r>
      <w:r w:rsidR="008D140D">
        <w:t xml:space="preserve">The most obvious barrier is nonverbal: the customer does not make eye contact and turns her body away from the sales associate. Instead, she could be clear: “Thank you for your help, but I would rather just browse on my own for a while.” </w:t>
      </w:r>
      <w:r w:rsidR="00B50824">
        <w:t xml:space="preserve">At the end of the interaction, the customer asks for an item to distract the associate so that she can run out of the store.  She could have handled this differently (although, of course, the associate should have paid attention to nonverbal cues). </w:t>
      </w:r>
    </w:p>
    <w:p w:rsidR="00E26F74" w:rsidRPr="00FC68BF" w:rsidRDefault="00B50824" w:rsidP="003E4E6F">
      <w:pPr>
        <w:pStyle w:val="BodytextforIG"/>
      </w:pPr>
      <w:r w:rsidRPr="00FC68BF">
        <w:t xml:space="preserve">Much of their communication failures stem from the different goals of the two individuals in this interaction. </w:t>
      </w:r>
      <w:r w:rsidR="00E26F74" w:rsidRPr="00FC68BF">
        <w:t>The sales associate has been trained to sell items to each individual in the store.</w:t>
      </w:r>
      <w:r w:rsidR="005A19EB">
        <w:t xml:space="preserve">  </w:t>
      </w:r>
      <w:r w:rsidR="00E26F74" w:rsidRPr="00FC68BF">
        <w:t>She wants to be helpful and available to assist the shopper in any way possible</w:t>
      </w:r>
      <w:r w:rsidR="005A19EB">
        <w:t xml:space="preserve"> (</w:t>
      </w:r>
      <w:r w:rsidR="00EC0530">
        <w:t>to get a</w:t>
      </w:r>
      <w:r w:rsidR="005A19EB">
        <w:t xml:space="preserve"> high commission</w:t>
      </w:r>
      <w:r w:rsidR="00EC0530">
        <w:t>!</w:t>
      </w:r>
      <w:r w:rsidR="005A19EB">
        <w:t>)</w:t>
      </w:r>
      <w:r w:rsidR="00E26F74" w:rsidRPr="00FC68BF">
        <w:t xml:space="preserve">. </w:t>
      </w:r>
      <w:r w:rsidR="005A19EB">
        <w:t xml:space="preserve"> Although</w:t>
      </w:r>
      <w:r w:rsidR="00E26F74" w:rsidRPr="00FC68BF">
        <w:t xml:space="preserve"> the shopper seems disinterested </w:t>
      </w:r>
      <w:r w:rsidR="005A19EB">
        <w:t>in</w:t>
      </w:r>
      <w:r w:rsidR="00E26F74" w:rsidRPr="00FC68BF">
        <w:t xml:space="preserve"> the associate’s suggestions, </w:t>
      </w:r>
      <w:r w:rsidR="005A19EB">
        <w:t>the associate</w:t>
      </w:r>
      <w:r w:rsidR="00E26F74" w:rsidRPr="00FC68BF">
        <w:t xml:space="preserve"> continues to recommend new </w:t>
      </w:r>
      <w:r w:rsidR="005A19EB">
        <w:t>items</w:t>
      </w:r>
      <w:r w:rsidR="00E26F74" w:rsidRPr="00FC68BF">
        <w:t xml:space="preserve"> and provide commentary on what the shopper is </w:t>
      </w:r>
      <w:r w:rsidR="005A19EB">
        <w:t>doing</w:t>
      </w:r>
      <w:r w:rsidR="00E26F74" w:rsidRPr="00FC68BF">
        <w:t xml:space="preserve">.  The sales associate </w:t>
      </w:r>
      <w:r w:rsidR="00EC0530">
        <w:t>may</w:t>
      </w:r>
      <w:r w:rsidR="00E26F74" w:rsidRPr="00FC68BF">
        <w:t xml:space="preserve"> perceive the shopper</w:t>
      </w:r>
      <w:r w:rsidR="00EC0530">
        <w:t>’</w:t>
      </w:r>
      <w:r w:rsidR="009713D6">
        <w:t>s disinterest</w:t>
      </w:r>
      <w:r w:rsidR="00E26F74" w:rsidRPr="00FC68BF">
        <w:t xml:space="preserve"> </w:t>
      </w:r>
      <w:r w:rsidR="00EC0530">
        <w:t>as dissatisfaction</w:t>
      </w:r>
      <w:r w:rsidR="00E26F74" w:rsidRPr="00FC68BF">
        <w:t xml:space="preserve"> with the merchandise, so she hopes that additional suggestions and commentary may lead the shopper to an item she wants to purchase. </w:t>
      </w:r>
    </w:p>
    <w:p w:rsidR="00E26F74" w:rsidRPr="00FC68BF" w:rsidRDefault="00E26F74" w:rsidP="003E4E6F">
      <w:pPr>
        <w:pStyle w:val="BodytextforIG"/>
      </w:pPr>
      <w:r w:rsidRPr="00FC68BF">
        <w:t>The shopper, however, finds the sales associate overbearing and just wants to browse. She avoids the associate, does not make eye contact, and continues to be dismissive. Although the sales associate intends to be helpful and friendly, the shopper finds her annoying and leaves the store as a result.</w:t>
      </w:r>
    </w:p>
    <w:p w:rsidR="00E26F74" w:rsidRPr="00FC68BF" w:rsidRDefault="00F27F06" w:rsidP="00243BB2">
      <w:pPr>
        <w:pStyle w:val="CBCExercise"/>
      </w:pPr>
      <w:r>
        <w:t xml:space="preserve">Identify communication barriers in an episode of </w:t>
      </w:r>
      <w:r>
        <w:rPr>
          <w:i w:val="0"/>
        </w:rPr>
        <w:t>Mad Men</w:t>
      </w:r>
      <w:r w:rsidR="00E26F74" w:rsidRPr="00FC68BF">
        <w:t>.</w:t>
      </w:r>
    </w:p>
    <w:p w:rsidR="00E26F74" w:rsidRPr="00FC68BF" w:rsidRDefault="00E26F74" w:rsidP="003E4E6F">
      <w:pPr>
        <w:pStyle w:val="BodytextforIG"/>
      </w:pPr>
      <w:r w:rsidRPr="00FC68BF">
        <w:t xml:space="preserve">Students </w:t>
      </w:r>
      <w:r w:rsidR="00EF5932">
        <w:t>will identify</w:t>
      </w:r>
      <w:r w:rsidR="00087CC3">
        <w:t xml:space="preserve"> examples that demonstrate verbal or nonverbal communication barriers.</w:t>
      </w:r>
    </w:p>
    <w:p w:rsidR="00F27F06" w:rsidRDefault="00F27F06" w:rsidP="00243BB2">
      <w:pPr>
        <w:pStyle w:val="CBCExercise"/>
      </w:pPr>
      <w:r>
        <w:t>Discuss communication barriers.</w:t>
      </w:r>
    </w:p>
    <w:p w:rsidR="00F27F06" w:rsidRPr="00087CC3" w:rsidRDefault="00087CC3" w:rsidP="00087CC3">
      <w:pPr>
        <w:pStyle w:val="CBCContent"/>
        <w:spacing w:line="240" w:lineRule="auto"/>
        <w:ind w:firstLine="0"/>
        <w:rPr>
          <w:rFonts w:eastAsiaTheme="minorHAnsi"/>
          <w:spacing w:val="0"/>
          <w:kern w:val="24"/>
          <w:lang w:eastAsia="ja-JP"/>
        </w:rPr>
      </w:pPr>
      <w:r>
        <w:rPr>
          <w:rFonts w:eastAsiaTheme="minorHAnsi"/>
          <w:spacing w:val="0"/>
          <w:kern w:val="24"/>
          <w:lang w:eastAsia="ja-JP"/>
        </w:rPr>
        <w:t>Student responses may vary depending on opinions; however, one answer could be that verbal communication barriers are easier to overcome because you can study language and slang, but it’s really difficult to hide natural reactions and body language.</w:t>
      </w:r>
    </w:p>
    <w:p w:rsidR="00E26F74" w:rsidRPr="00FC68BF" w:rsidRDefault="00E26F74" w:rsidP="00243BB2">
      <w:pPr>
        <w:pStyle w:val="CBCExercise"/>
      </w:pPr>
      <w:r w:rsidRPr="00FC68BF">
        <w:t>Adapt jargon for your audience.</w:t>
      </w:r>
    </w:p>
    <w:p w:rsidR="00960995" w:rsidRDefault="00E26F74" w:rsidP="003E4E6F">
      <w:pPr>
        <w:pStyle w:val="BodytextforIG"/>
      </w:pPr>
      <w:r w:rsidRPr="00FC68BF">
        <w:t>Student responses will vary based on the topic they choose to discuss. Below is an example set of emails about baseball</w:t>
      </w:r>
      <w:r w:rsidR="008335FC">
        <w:t xml:space="preserve"> sent from one friend to </w:t>
      </w:r>
      <w:proofErr w:type="gramStart"/>
      <w:r w:rsidR="008335FC">
        <w:t>another</w:t>
      </w:r>
      <w:r w:rsidR="00F27F06">
        <w:t>.</w:t>
      </w:r>
      <w:proofErr w:type="gramEnd"/>
    </w:p>
    <w:p w:rsidR="00E26F74" w:rsidRPr="00FC68BF" w:rsidRDefault="00E26F74" w:rsidP="003E4E6F">
      <w:pPr>
        <w:pStyle w:val="BodytextforIG"/>
      </w:pPr>
    </w:p>
    <w:p w:rsidR="00E26F74" w:rsidRPr="00FC68BF" w:rsidRDefault="00E26F74" w:rsidP="00F9739B">
      <w:pPr>
        <w:pStyle w:val="CBCContent"/>
        <w:shd w:val="clear" w:color="auto" w:fill="E0E7F1" w:themeFill="background2" w:themeFillTint="33"/>
        <w:spacing w:after="120"/>
        <w:ind w:firstLine="0"/>
        <w:rPr>
          <w:rFonts w:asciiTheme="majorHAnsi" w:hAnsiTheme="majorHAnsi" w:cstheme="majorHAnsi"/>
        </w:rPr>
      </w:pPr>
      <w:r w:rsidRPr="00FC68BF">
        <w:rPr>
          <w:rFonts w:asciiTheme="majorHAnsi" w:hAnsiTheme="majorHAnsi" w:cstheme="majorHAnsi"/>
        </w:rPr>
        <w:t xml:space="preserve">To: </w:t>
      </w:r>
      <w:r w:rsidRPr="00FC68BF">
        <w:rPr>
          <w:rFonts w:asciiTheme="majorHAnsi" w:hAnsiTheme="majorHAnsi" w:cstheme="majorHAnsi"/>
        </w:rPr>
        <w:tab/>
      </w:r>
      <w:r w:rsidR="002F276F">
        <w:rPr>
          <w:rFonts w:asciiTheme="majorHAnsi" w:hAnsiTheme="majorHAnsi" w:cstheme="majorHAnsi"/>
        </w:rPr>
        <w:tab/>
      </w:r>
      <w:r w:rsidRPr="00FC68BF">
        <w:rPr>
          <w:rFonts w:asciiTheme="majorHAnsi" w:hAnsiTheme="majorHAnsi" w:cstheme="majorHAnsi"/>
        </w:rPr>
        <w:t>Christina Parker</w:t>
      </w:r>
    </w:p>
    <w:p w:rsidR="00E26F74" w:rsidRPr="00FC68BF" w:rsidRDefault="00E26F74" w:rsidP="00F9739B">
      <w:pPr>
        <w:pStyle w:val="CBCContent"/>
        <w:shd w:val="clear" w:color="auto" w:fill="E0E7F1" w:themeFill="background2" w:themeFillTint="33"/>
        <w:spacing w:after="120"/>
        <w:ind w:firstLine="0"/>
        <w:rPr>
          <w:rFonts w:asciiTheme="majorHAnsi" w:hAnsiTheme="majorHAnsi" w:cstheme="majorHAnsi"/>
        </w:rPr>
      </w:pPr>
      <w:r w:rsidRPr="00FC68BF">
        <w:rPr>
          <w:rFonts w:asciiTheme="majorHAnsi" w:hAnsiTheme="majorHAnsi" w:cstheme="majorHAnsi"/>
        </w:rPr>
        <w:t xml:space="preserve">From: </w:t>
      </w:r>
      <w:r w:rsidRPr="00FC68BF">
        <w:rPr>
          <w:rFonts w:asciiTheme="majorHAnsi" w:hAnsiTheme="majorHAnsi" w:cstheme="majorHAnsi"/>
        </w:rPr>
        <w:tab/>
      </w:r>
      <w:r w:rsidR="002F276F">
        <w:rPr>
          <w:rFonts w:asciiTheme="majorHAnsi" w:hAnsiTheme="majorHAnsi" w:cstheme="majorHAnsi"/>
        </w:rPr>
        <w:tab/>
      </w:r>
      <w:r w:rsidRPr="00FC68BF">
        <w:rPr>
          <w:rFonts w:asciiTheme="majorHAnsi" w:hAnsiTheme="majorHAnsi" w:cstheme="majorHAnsi"/>
        </w:rPr>
        <w:t>Jon Brown</w:t>
      </w:r>
    </w:p>
    <w:p w:rsidR="00E26F74" w:rsidRPr="00FC68BF" w:rsidRDefault="00E26F74" w:rsidP="00F9739B">
      <w:pPr>
        <w:pStyle w:val="CBCContent"/>
        <w:shd w:val="clear" w:color="auto" w:fill="E0E7F1" w:themeFill="background2" w:themeFillTint="33"/>
        <w:spacing w:after="120"/>
        <w:ind w:firstLine="0"/>
        <w:rPr>
          <w:rFonts w:asciiTheme="majorHAnsi" w:hAnsiTheme="majorHAnsi" w:cstheme="majorHAnsi"/>
        </w:rPr>
      </w:pPr>
      <w:r w:rsidRPr="00FC68BF">
        <w:rPr>
          <w:rFonts w:asciiTheme="majorHAnsi" w:hAnsiTheme="majorHAnsi" w:cstheme="majorHAnsi"/>
        </w:rPr>
        <w:t>Subj</w:t>
      </w:r>
      <w:r w:rsidR="008335FC">
        <w:rPr>
          <w:rFonts w:asciiTheme="majorHAnsi" w:hAnsiTheme="majorHAnsi" w:cstheme="majorHAnsi"/>
        </w:rPr>
        <w:t xml:space="preserve">ect: </w:t>
      </w:r>
      <w:r w:rsidR="002F276F">
        <w:rPr>
          <w:rFonts w:asciiTheme="majorHAnsi" w:hAnsiTheme="majorHAnsi" w:cstheme="majorHAnsi"/>
        </w:rPr>
        <w:tab/>
      </w:r>
      <w:r w:rsidR="008335FC">
        <w:rPr>
          <w:rFonts w:asciiTheme="majorHAnsi" w:hAnsiTheme="majorHAnsi" w:cstheme="majorHAnsi"/>
        </w:rPr>
        <w:t>Last Night’s Baseball Game</w:t>
      </w:r>
    </w:p>
    <w:p w:rsidR="00E26F74" w:rsidRPr="00FC68BF" w:rsidRDefault="00E26F74" w:rsidP="00CF3534">
      <w:pPr>
        <w:pStyle w:val="CBCContent"/>
        <w:shd w:val="clear" w:color="auto" w:fill="E0E7F1" w:themeFill="background2" w:themeFillTint="33"/>
        <w:spacing w:after="120"/>
        <w:ind w:firstLine="0"/>
        <w:rPr>
          <w:rFonts w:asciiTheme="majorHAnsi" w:hAnsiTheme="majorHAnsi" w:cstheme="majorHAnsi"/>
        </w:rPr>
      </w:pPr>
      <w:r w:rsidRPr="00FC68BF">
        <w:rPr>
          <w:rFonts w:asciiTheme="majorHAnsi" w:hAnsiTheme="majorHAnsi" w:cstheme="majorHAnsi"/>
        </w:rPr>
        <w:lastRenderedPageBreak/>
        <w:t>Hey Christina,</w:t>
      </w:r>
    </w:p>
    <w:p w:rsidR="00E26F74" w:rsidRPr="00FC68BF" w:rsidRDefault="00E26F74" w:rsidP="00CF3534">
      <w:pPr>
        <w:pStyle w:val="CBCContent"/>
        <w:shd w:val="clear" w:color="auto" w:fill="E0E7F1" w:themeFill="background2" w:themeFillTint="33"/>
        <w:spacing w:after="240" w:line="240" w:lineRule="auto"/>
        <w:ind w:firstLine="0"/>
        <w:rPr>
          <w:rFonts w:asciiTheme="majorHAnsi" w:hAnsiTheme="majorHAnsi" w:cstheme="majorHAnsi"/>
        </w:rPr>
      </w:pPr>
      <w:r w:rsidRPr="00FC68BF">
        <w:rPr>
          <w:rFonts w:asciiTheme="majorHAnsi" w:hAnsiTheme="majorHAnsi" w:cstheme="majorHAnsi"/>
        </w:rPr>
        <w:t xml:space="preserve">Did you happen to see the game last night? It was incredibly action-packed. When the Yankees had </w:t>
      </w:r>
      <w:r w:rsidRPr="00FC68BF">
        <w:rPr>
          <w:rFonts w:asciiTheme="majorHAnsi" w:hAnsiTheme="majorHAnsi" w:cstheme="majorHAnsi"/>
          <w:b/>
        </w:rPr>
        <w:t>bases loaded</w:t>
      </w:r>
      <w:r w:rsidRPr="00FC68BF">
        <w:rPr>
          <w:rFonts w:asciiTheme="majorHAnsi" w:hAnsiTheme="majorHAnsi" w:cstheme="majorHAnsi"/>
        </w:rPr>
        <w:t xml:space="preserve"> and the next player was </w:t>
      </w:r>
      <w:r w:rsidRPr="00FC68BF">
        <w:rPr>
          <w:rFonts w:asciiTheme="majorHAnsi" w:hAnsiTheme="majorHAnsi" w:cstheme="majorHAnsi"/>
          <w:b/>
        </w:rPr>
        <w:t>at bat</w:t>
      </w:r>
      <w:r w:rsidRPr="00FC68BF">
        <w:rPr>
          <w:rFonts w:asciiTheme="majorHAnsi" w:hAnsiTheme="majorHAnsi" w:cstheme="majorHAnsi"/>
        </w:rPr>
        <w:t xml:space="preserve">, I was hoping for </w:t>
      </w:r>
      <w:r w:rsidRPr="00FC68BF">
        <w:rPr>
          <w:rFonts w:asciiTheme="majorHAnsi" w:hAnsiTheme="majorHAnsi" w:cstheme="majorHAnsi"/>
          <w:b/>
        </w:rPr>
        <w:t>a home run</w:t>
      </w:r>
      <w:r w:rsidRPr="00FC68BF">
        <w:rPr>
          <w:rFonts w:asciiTheme="majorHAnsi" w:hAnsiTheme="majorHAnsi" w:cstheme="majorHAnsi"/>
        </w:rPr>
        <w:t xml:space="preserve">, </w:t>
      </w:r>
      <w:r w:rsidRPr="00FC68BF">
        <w:rPr>
          <w:rFonts w:asciiTheme="majorHAnsi" w:hAnsiTheme="majorHAnsi" w:cstheme="majorHAnsi"/>
          <w:b/>
        </w:rPr>
        <w:t>a</w:t>
      </w:r>
      <w:r w:rsidRPr="00FC68BF">
        <w:rPr>
          <w:rFonts w:asciiTheme="majorHAnsi" w:hAnsiTheme="majorHAnsi" w:cstheme="majorHAnsi"/>
        </w:rPr>
        <w:t xml:space="preserve"> </w:t>
      </w:r>
      <w:r w:rsidRPr="00FC68BF">
        <w:rPr>
          <w:rFonts w:asciiTheme="majorHAnsi" w:hAnsiTheme="majorHAnsi" w:cstheme="majorHAnsi"/>
          <w:b/>
        </w:rPr>
        <w:t>grand slam</w:t>
      </w:r>
      <w:r w:rsidRPr="00FC68BF">
        <w:rPr>
          <w:rFonts w:asciiTheme="majorHAnsi" w:hAnsiTheme="majorHAnsi" w:cstheme="majorHAnsi"/>
        </w:rPr>
        <w:t xml:space="preserve">, but then they </w:t>
      </w:r>
      <w:r w:rsidR="00330649">
        <w:rPr>
          <w:rFonts w:asciiTheme="majorHAnsi" w:hAnsiTheme="majorHAnsi" w:cstheme="majorHAnsi"/>
        </w:rPr>
        <w:t>grounded into</w:t>
      </w:r>
      <w:r w:rsidRPr="00FC68BF">
        <w:rPr>
          <w:rFonts w:asciiTheme="majorHAnsi" w:hAnsiTheme="majorHAnsi" w:cstheme="majorHAnsi"/>
        </w:rPr>
        <w:t xml:space="preserve"> </w:t>
      </w:r>
      <w:r w:rsidRPr="00FC68BF">
        <w:rPr>
          <w:rFonts w:asciiTheme="majorHAnsi" w:hAnsiTheme="majorHAnsi" w:cstheme="majorHAnsi"/>
          <w:b/>
        </w:rPr>
        <w:t>a double play</w:t>
      </w:r>
      <w:r w:rsidRPr="00FC68BF">
        <w:rPr>
          <w:rFonts w:asciiTheme="majorHAnsi" w:hAnsiTheme="majorHAnsi" w:cstheme="majorHAnsi"/>
        </w:rPr>
        <w:t>! How disappointing.</w:t>
      </w:r>
    </w:p>
    <w:p w:rsidR="00E26F74" w:rsidRPr="00FC68BF" w:rsidRDefault="00E26F74" w:rsidP="00CF3534">
      <w:pPr>
        <w:pStyle w:val="CBCContent"/>
        <w:shd w:val="clear" w:color="auto" w:fill="E0E7F1" w:themeFill="background2" w:themeFillTint="33"/>
        <w:spacing w:after="120"/>
        <w:ind w:firstLine="0"/>
        <w:rPr>
          <w:rFonts w:asciiTheme="majorHAnsi" w:hAnsiTheme="majorHAnsi" w:cstheme="majorHAnsi"/>
        </w:rPr>
      </w:pPr>
      <w:r w:rsidRPr="00FC68BF">
        <w:rPr>
          <w:rFonts w:asciiTheme="majorHAnsi" w:hAnsiTheme="majorHAnsi" w:cstheme="majorHAnsi"/>
        </w:rPr>
        <w:t>I</w:t>
      </w:r>
      <w:r w:rsidR="008335FC">
        <w:rPr>
          <w:rFonts w:asciiTheme="majorHAnsi" w:hAnsiTheme="majorHAnsi" w:cstheme="majorHAnsi"/>
        </w:rPr>
        <w:t xml:space="preserve"> hope tomorrow’s game is better.</w:t>
      </w:r>
    </w:p>
    <w:p w:rsidR="00E26F74" w:rsidRPr="00FC68BF" w:rsidRDefault="00E26F74" w:rsidP="00CF3534">
      <w:pPr>
        <w:pStyle w:val="CBCContent"/>
        <w:shd w:val="clear" w:color="auto" w:fill="E0E7F1" w:themeFill="background2" w:themeFillTint="33"/>
        <w:spacing w:after="120"/>
        <w:ind w:firstLine="0"/>
        <w:rPr>
          <w:rFonts w:asciiTheme="majorHAnsi" w:hAnsiTheme="majorHAnsi" w:cstheme="majorHAnsi"/>
        </w:rPr>
      </w:pPr>
      <w:r w:rsidRPr="00FC68BF">
        <w:rPr>
          <w:rFonts w:asciiTheme="majorHAnsi" w:hAnsiTheme="majorHAnsi" w:cstheme="majorHAnsi"/>
        </w:rPr>
        <w:t>Jon</w:t>
      </w:r>
    </w:p>
    <w:p w:rsidR="00E26F74" w:rsidRPr="00FC68BF" w:rsidRDefault="00E26F74" w:rsidP="003D2E02">
      <w:pPr>
        <w:pStyle w:val="CBCContent"/>
        <w:spacing w:after="120"/>
        <w:ind w:firstLine="0"/>
        <w:rPr>
          <w:rFonts w:asciiTheme="majorHAnsi" w:hAnsiTheme="majorHAnsi" w:cstheme="majorHAnsi"/>
        </w:rPr>
      </w:pPr>
    </w:p>
    <w:p w:rsidR="00E26F74" w:rsidRPr="00FC68BF" w:rsidRDefault="00E26F74" w:rsidP="00CF3534">
      <w:pPr>
        <w:pStyle w:val="CBCContent"/>
        <w:shd w:val="clear" w:color="auto" w:fill="E0E7F1" w:themeFill="background2" w:themeFillTint="33"/>
        <w:spacing w:after="120"/>
        <w:ind w:firstLine="0"/>
        <w:rPr>
          <w:rFonts w:asciiTheme="majorHAnsi" w:hAnsiTheme="majorHAnsi" w:cstheme="majorHAnsi"/>
        </w:rPr>
      </w:pPr>
      <w:r w:rsidRPr="00FC68BF">
        <w:rPr>
          <w:rFonts w:asciiTheme="majorHAnsi" w:hAnsiTheme="majorHAnsi" w:cstheme="majorHAnsi"/>
        </w:rPr>
        <w:t xml:space="preserve">To: </w:t>
      </w:r>
      <w:r w:rsidRPr="00FC68BF">
        <w:rPr>
          <w:rFonts w:asciiTheme="majorHAnsi" w:hAnsiTheme="majorHAnsi" w:cstheme="majorHAnsi"/>
        </w:rPr>
        <w:tab/>
      </w:r>
      <w:r w:rsidR="00960995">
        <w:rPr>
          <w:rFonts w:asciiTheme="majorHAnsi" w:hAnsiTheme="majorHAnsi" w:cstheme="majorHAnsi"/>
        </w:rPr>
        <w:tab/>
      </w:r>
      <w:r w:rsidR="00330649">
        <w:rPr>
          <w:rFonts w:asciiTheme="majorHAnsi" w:hAnsiTheme="majorHAnsi" w:cstheme="majorHAnsi"/>
        </w:rPr>
        <w:t xml:space="preserve">Jeremy </w:t>
      </w:r>
      <w:proofErr w:type="spellStart"/>
      <w:r w:rsidR="00330649">
        <w:rPr>
          <w:rFonts w:asciiTheme="majorHAnsi" w:hAnsiTheme="majorHAnsi" w:cstheme="majorHAnsi"/>
        </w:rPr>
        <w:t>Toffer</w:t>
      </w:r>
      <w:proofErr w:type="spellEnd"/>
    </w:p>
    <w:p w:rsidR="00E26F74" w:rsidRPr="00FC68BF" w:rsidRDefault="00E26F74" w:rsidP="00CF3534">
      <w:pPr>
        <w:pStyle w:val="CBCContent"/>
        <w:shd w:val="clear" w:color="auto" w:fill="E0E7F1" w:themeFill="background2" w:themeFillTint="33"/>
        <w:spacing w:after="120"/>
        <w:ind w:firstLine="0"/>
        <w:rPr>
          <w:rFonts w:asciiTheme="majorHAnsi" w:hAnsiTheme="majorHAnsi" w:cstheme="majorHAnsi"/>
        </w:rPr>
      </w:pPr>
      <w:r w:rsidRPr="00FC68BF">
        <w:rPr>
          <w:rFonts w:asciiTheme="majorHAnsi" w:hAnsiTheme="majorHAnsi" w:cstheme="majorHAnsi"/>
        </w:rPr>
        <w:t xml:space="preserve">From: </w:t>
      </w:r>
      <w:r w:rsidRPr="00FC68BF">
        <w:rPr>
          <w:rFonts w:asciiTheme="majorHAnsi" w:hAnsiTheme="majorHAnsi" w:cstheme="majorHAnsi"/>
        </w:rPr>
        <w:tab/>
      </w:r>
      <w:r w:rsidR="00960995">
        <w:rPr>
          <w:rFonts w:asciiTheme="majorHAnsi" w:hAnsiTheme="majorHAnsi" w:cstheme="majorHAnsi"/>
        </w:rPr>
        <w:tab/>
      </w:r>
      <w:r w:rsidRPr="00FC68BF">
        <w:rPr>
          <w:rFonts w:asciiTheme="majorHAnsi" w:hAnsiTheme="majorHAnsi" w:cstheme="majorHAnsi"/>
        </w:rPr>
        <w:t>Jon Brown</w:t>
      </w:r>
    </w:p>
    <w:p w:rsidR="00E26F74" w:rsidRPr="00FC68BF" w:rsidRDefault="00E26F74" w:rsidP="00CF3534">
      <w:pPr>
        <w:pStyle w:val="CBCContent"/>
        <w:shd w:val="clear" w:color="auto" w:fill="E0E7F1" w:themeFill="background2" w:themeFillTint="33"/>
        <w:spacing w:after="120"/>
        <w:ind w:firstLine="0"/>
        <w:rPr>
          <w:rFonts w:asciiTheme="majorHAnsi" w:hAnsiTheme="majorHAnsi" w:cstheme="majorHAnsi"/>
        </w:rPr>
      </w:pPr>
      <w:r w:rsidRPr="00FC68BF">
        <w:rPr>
          <w:rFonts w:asciiTheme="majorHAnsi" w:hAnsiTheme="majorHAnsi" w:cstheme="majorHAnsi"/>
        </w:rPr>
        <w:t>Subj</w:t>
      </w:r>
      <w:r w:rsidR="008335FC">
        <w:rPr>
          <w:rFonts w:asciiTheme="majorHAnsi" w:hAnsiTheme="majorHAnsi" w:cstheme="majorHAnsi"/>
        </w:rPr>
        <w:t xml:space="preserve">ect: </w:t>
      </w:r>
      <w:r w:rsidR="00960995">
        <w:rPr>
          <w:rFonts w:asciiTheme="majorHAnsi" w:hAnsiTheme="majorHAnsi" w:cstheme="majorHAnsi"/>
        </w:rPr>
        <w:tab/>
      </w:r>
      <w:r w:rsidR="008335FC">
        <w:rPr>
          <w:rFonts w:asciiTheme="majorHAnsi" w:hAnsiTheme="majorHAnsi" w:cstheme="majorHAnsi"/>
        </w:rPr>
        <w:t>Last Night’s Baseball Game</w:t>
      </w:r>
    </w:p>
    <w:p w:rsidR="00E26F74" w:rsidRPr="00FC68BF" w:rsidRDefault="00E26F74" w:rsidP="00CF3534">
      <w:pPr>
        <w:pStyle w:val="CBCContent"/>
        <w:shd w:val="clear" w:color="auto" w:fill="E0E7F1" w:themeFill="background2" w:themeFillTint="33"/>
        <w:spacing w:after="120"/>
        <w:ind w:firstLine="0"/>
        <w:rPr>
          <w:rFonts w:asciiTheme="majorHAnsi" w:hAnsiTheme="majorHAnsi" w:cstheme="majorHAnsi"/>
        </w:rPr>
      </w:pPr>
      <w:r w:rsidRPr="00FC68BF">
        <w:rPr>
          <w:rFonts w:asciiTheme="majorHAnsi" w:hAnsiTheme="majorHAnsi" w:cstheme="majorHAnsi"/>
        </w:rPr>
        <w:t xml:space="preserve">Hey </w:t>
      </w:r>
      <w:r w:rsidR="00330649">
        <w:rPr>
          <w:rFonts w:asciiTheme="majorHAnsi" w:hAnsiTheme="majorHAnsi" w:cstheme="majorHAnsi"/>
        </w:rPr>
        <w:t>Jeremy</w:t>
      </w:r>
      <w:r w:rsidRPr="00FC68BF">
        <w:rPr>
          <w:rFonts w:asciiTheme="majorHAnsi" w:hAnsiTheme="majorHAnsi" w:cstheme="majorHAnsi"/>
        </w:rPr>
        <w:t xml:space="preserve">, </w:t>
      </w:r>
    </w:p>
    <w:p w:rsidR="00E26F74" w:rsidRPr="00FC68BF" w:rsidRDefault="00E26F74" w:rsidP="00CF3534">
      <w:pPr>
        <w:pStyle w:val="CBCContent"/>
        <w:shd w:val="clear" w:color="auto" w:fill="E0E7F1" w:themeFill="background2" w:themeFillTint="33"/>
        <w:spacing w:after="240" w:line="240" w:lineRule="auto"/>
        <w:ind w:firstLine="0"/>
        <w:rPr>
          <w:rFonts w:asciiTheme="majorHAnsi" w:hAnsiTheme="majorHAnsi" w:cstheme="majorHAnsi"/>
        </w:rPr>
      </w:pPr>
      <w:r w:rsidRPr="00FC68BF">
        <w:rPr>
          <w:rFonts w:asciiTheme="majorHAnsi" w:hAnsiTheme="majorHAnsi" w:cstheme="majorHAnsi"/>
        </w:rPr>
        <w:t xml:space="preserve">Did you happen to see the game last night? It was incredibly action-packed. At one point, the Yankees had </w:t>
      </w:r>
      <w:r w:rsidRPr="00FC68BF">
        <w:rPr>
          <w:rFonts w:asciiTheme="majorHAnsi" w:hAnsiTheme="majorHAnsi" w:cstheme="majorHAnsi"/>
          <w:b/>
        </w:rPr>
        <w:t>a player on all three bases</w:t>
      </w:r>
      <w:r w:rsidRPr="00FC68BF">
        <w:rPr>
          <w:rFonts w:asciiTheme="majorHAnsi" w:hAnsiTheme="majorHAnsi" w:cstheme="majorHAnsi"/>
        </w:rPr>
        <w:t xml:space="preserve">, and one more player had his </w:t>
      </w:r>
      <w:r w:rsidRPr="00FC68BF">
        <w:rPr>
          <w:rFonts w:asciiTheme="majorHAnsi" w:hAnsiTheme="majorHAnsi" w:cstheme="majorHAnsi"/>
          <w:b/>
        </w:rPr>
        <w:t>turn to bat</w:t>
      </w:r>
      <w:r w:rsidRPr="00FC68BF">
        <w:rPr>
          <w:rFonts w:asciiTheme="majorHAnsi" w:hAnsiTheme="majorHAnsi" w:cstheme="majorHAnsi"/>
        </w:rPr>
        <w:t xml:space="preserve">. I was hoping that he would </w:t>
      </w:r>
      <w:r w:rsidRPr="00FC68BF">
        <w:rPr>
          <w:rFonts w:asciiTheme="majorHAnsi" w:hAnsiTheme="majorHAnsi" w:cstheme="majorHAnsi"/>
          <w:b/>
        </w:rPr>
        <w:t>hit the ball far enough so that he could run around all four bases</w:t>
      </w:r>
      <w:r w:rsidR="00EB4B23">
        <w:rPr>
          <w:rFonts w:asciiTheme="majorHAnsi" w:hAnsiTheme="majorHAnsi" w:cstheme="majorHAnsi"/>
        </w:rPr>
        <w:t xml:space="preserve"> </w:t>
      </w:r>
      <w:r w:rsidRPr="00FC68BF">
        <w:rPr>
          <w:rFonts w:asciiTheme="majorHAnsi" w:hAnsiTheme="majorHAnsi" w:cstheme="majorHAnsi"/>
        </w:rPr>
        <w:t xml:space="preserve">because then the Yankees would </w:t>
      </w:r>
      <w:r w:rsidRPr="00FC68BF">
        <w:rPr>
          <w:rFonts w:asciiTheme="majorHAnsi" w:hAnsiTheme="majorHAnsi" w:cstheme="majorHAnsi"/>
          <w:b/>
        </w:rPr>
        <w:t xml:space="preserve">score </w:t>
      </w:r>
      <w:r w:rsidR="008335FC">
        <w:rPr>
          <w:rFonts w:asciiTheme="majorHAnsi" w:hAnsiTheme="majorHAnsi" w:cstheme="majorHAnsi"/>
          <w:b/>
        </w:rPr>
        <w:t>four</w:t>
      </w:r>
      <w:r w:rsidRPr="00FC68BF">
        <w:rPr>
          <w:rFonts w:asciiTheme="majorHAnsi" w:hAnsiTheme="majorHAnsi" w:cstheme="majorHAnsi"/>
          <w:b/>
        </w:rPr>
        <w:t xml:space="preserve"> runs with one hit</w:t>
      </w:r>
      <w:r w:rsidR="008335FC">
        <w:rPr>
          <w:rFonts w:asciiTheme="majorHAnsi" w:hAnsiTheme="majorHAnsi" w:cstheme="majorHAnsi"/>
          <w:b/>
        </w:rPr>
        <w:t xml:space="preserve">—one </w:t>
      </w:r>
      <w:r w:rsidRPr="00FC68BF">
        <w:rPr>
          <w:rFonts w:asciiTheme="majorHAnsi" w:hAnsiTheme="majorHAnsi" w:cstheme="majorHAnsi"/>
          <w:b/>
        </w:rPr>
        <w:t>for each player on base</w:t>
      </w:r>
      <w:r w:rsidR="00330649">
        <w:rPr>
          <w:rFonts w:asciiTheme="majorHAnsi" w:hAnsiTheme="majorHAnsi" w:cstheme="majorHAnsi"/>
          <w:b/>
        </w:rPr>
        <w:t xml:space="preserve"> plus</w:t>
      </w:r>
      <w:r w:rsidRPr="00FC68BF">
        <w:rPr>
          <w:rFonts w:asciiTheme="majorHAnsi" w:hAnsiTheme="majorHAnsi" w:cstheme="majorHAnsi"/>
          <w:b/>
        </w:rPr>
        <w:t xml:space="preserve"> the batter</w:t>
      </w:r>
      <w:r w:rsidR="008335FC">
        <w:rPr>
          <w:rFonts w:asciiTheme="majorHAnsi" w:hAnsiTheme="majorHAnsi" w:cstheme="majorHAnsi"/>
        </w:rPr>
        <w:t>.</w:t>
      </w:r>
      <w:r w:rsidR="00330649">
        <w:rPr>
          <w:rFonts w:asciiTheme="majorHAnsi" w:hAnsiTheme="majorHAnsi" w:cstheme="majorHAnsi"/>
        </w:rPr>
        <w:t xml:space="preserve"> But </w:t>
      </w:r>
      <w:r w:rsidR="00330649">
        <w:rPr>
          <w:rFonts w:asciiTheme="majorHAnsi" w:hAnsiTheme="majorHAnsi" w:cstheme="majorHAnsi"/>
          <w:b/>
        </w:rPr>
        <w:t>we hit a ground ball, yielding outs at both second and first base</w:t>
      </w:r>
      <w:r w:rsidR="00330649">
        <w:rPr>
          <w:rFonts w:asciiTheme="majorHAnsi" w:hAnsiTheme="majorHAnsi" w:cstheme="majorHAnsi"/>
        </w:rPr>
        <w:t>.</w:t>
      </w:r>
      <w:r w:rsidRPr="00FC68BF">
        <w:rPr>
          <w:rFonts w:asciiTheme="majorHAnsi" w:hAnsiTheme="majorHAnsi" w:cstheme="majorHAnsi"/>
        </w:rPr>
        <w:t xml:space="preserve"> How disappointing</w:t>
      </w:r>
      <w:r w:rsidR="008335FC">
        <w:rPr>
          <w:rFonts w:asciiTheme="majorHAnsi" w:hAnsiTheme="majorHAnsi" w:cstheme="majorHAnsi"/>
        </w:rPr>
        <w:t>.</w:t>
      </w:r>
    </w:p>
    <w:p w:rsidR="00E26F74" w:rsidRPr="00FC68BF" w:rsidRDefault="00E26F74" w:rsidP="00CF3534">
      <w:pPr>
        <w:pStyle w:val="CBCContent"/>
        <w:shd w:val="clear" w:color="auto" w:fill="E0E7F1" w:themeFill="background2" w:themeFillTint="33"/>
        <w:spacing w:after="120"/>
        <w:ind w:firstLine="0"/>
        <w:rPr>
          <w:rFonts w:asciiTheme="majorHAnsi" w:hAnsiTheme="majorHAnsi" w:cstheme="majorHAnsi"/>
        </w:rPr>
      </w:pPr>
      <w:r w:rsidRPr="00FC68BF">
        <w:rPr>
          <w:rFonts w:asciiTheme="majorHAnsi" w:hAnsiTheme="majorHAnsi" w:cstheme="majorHAnsi"/>
        </w:rPr>
        <w:t>I</w:t>
      </w:r>
      <w:r w:rsidR="008335FC">
        <w:rPr>
          <w:rFonts w:asciiTheme="majorHAnsi" w:hAnsiTheme="majorHAnsi" w:cstheme="majorHAnsi"/>
        </w:rPr>
        <w:t xml:space="preserve"> hope tomorrow’s game is better.</w:t>
      </w:r>
    </w:p>
    <w:p w:rsidR="00E26F74" w:rsidRPr="00FC68BF" w:rsidRDefault="00E26F74" w:rsidP="00CF3534">
      <w:pPr>
        <w:pStyle w:val="CBCContent"/>
        <w:shd w:val="clear" w:color="auto" w:fill="E0E7F1" w:themeFill="background2" w:themeFillTint="33"/>
        <w:spacing w:after="120"/>
        <w:ind w:firstLine="0"/>
        <w:rPr>
          <w:rFonts w:asciiTheme="majorHAnsi" w:hAnsiTheme="majorHAnsi" w:cstheme="majorHAnsi"/>
        </w:rPr>
      </w:pPr>
      <w:r w:rsidRPr="00FC68BF">
        <w:rPr>
          <w:rFonts w:asciiTheme="majorHAnsi" w:hAnsiTheme="majorHAnsi" w:cstheme="majorHAnsi"/>
        </w:rPr>
        <w:t>Jon</w:t>
      </w:r>
    </w:p>
    <w:p w:rsidR="00E26F74" w:rsidRPr="00FC68BF" w:rsidRDefault="00E26F74" w:rsidP="001F2189">
      <w:pPr>
        <w:pStyle w:val="CBCContent"/>
        <w:spacing w:after="120" w:line="240" w:lineRule="auto"/>
        <w:ind w:firstLine="0"/>
        <w:rPr>
          <w:rFonts w:asciiTheme="majorHAnsi" w:hAnsiTheme="majorHAnsi" w:cstheme="majorHAnsi"/>
        </w:rPr>
      </w:pPr>
      <w:r w:rsidRPr="00FC68BF">
        <w:rPr>
          <w:rFonts w:asciiTheme="majorHAnsi" w:hAnsiTheme="majorHAnsi" w:cstheme="majorHAnsi"/>
        </w:rPr>
        <w:t>Students should note the following:</w:t>
      </w:r>
    </w:p>
    <w:p w:rsidR="00E26F74" w:rsidRPr="00FC68BF" w:rsidRDefault="00E26F74" w:rsidP="003D2E02">
      <w:pPr>
        <w:pStyle w:val="CBCNumbering"/>
      </w:pPr>
      <w:r w:rsidRPr="00FC68BF">
        <w:t>Jargon tends to shorten emails.</w:t>
      </w:r>
    </w:p>
    <w:p w:rsidR="00E26F74" w:rsidRPr="00FC68BF" w:rsidRDefault="00E26F74" w:rsidP="003D2E02">
      <w:pPr>
        <w:pStyle w:val="CBCNumbering"/>
      </w:pPr>
      <w:r w:rsidRPr="00FC68BF">
        <w:t xml:space="preserve">Jargon is more effective only when the reader fully understands; otherwise jargon will have </w:t>
      </w:r>
      <w:r w:rsidR="003B162B">
        <w:t>a</w:t>
      </w:r>
      <w:r w:rsidRPr="00FC68BF">
        <w:t xml:space="preserve"> negative effect</w:t>
      </w:r>
      <w:r w:rsidR="003B162B">
        <w:t xml:space="preserve"> (misunderstandings and possibly bad feelings).</w:t>
      </w:r>
    </w:p>
    <w:p w:rsidR="00E26F74" w:rsidRPr="00FC68BF" w:rsidRDefault="00E26F74" w:rsidP="00243BB2">
      <w:pPr>
        <w:pStyle w:val="CBCExercise"/>
      </w:pPr>
      <w:r w:rsidRPr="00FC68BF">
        <w:lastRenderedPageBreak/>
        <w:t>Analyze print communication.</w:t>
      </w:r>
    </w:p>
    <w:p w:rsidR="00E26F74" w:rsidRPr="00FC68BF" w:rsidRDefault="00E26F74" w:rsidP="003B162B">
      <w:pPr>
        <w:pStyle w:val="BodytextforIG"/>
      </w:pPr>
      <w:r w:rsidRPr="00FC68BF">
        <w:t xml:space="preserve">Students should use print media from around </w:t>
      </w:r>
      <w:r w:rsidR="003B162B">
        <w:t>the</w:t>
      </w:r>
      <w:r w:rsidRPr="00FC68BF">
        <w:t xml:space="preserve"> campus to analyze. </w:t>
      </w:r>
      <w:r w:rsidR="003B162B">
        <w:t xml:space="preserve"> </w:t>
      </w:r>
      <w:r w:rsidR="00EB4B23">
        <w:t>P</w:t>
      </w:r>
      <w:r w:rsidRPr="00FC68BF">
        <w:t>oster</w:t>
      </w:r>
      <w:r w:rsidR="00EB4B23">
        <w:t>s</w:t>
      </w:r>
      <w:r w:rsidRPr="00FC68BF">
        <w:t xml:space="preserve"> or “quarter card” advertisements are some examples. Print media can make a different impact on individuals </w:t>
      </w:r>
      <w:r w:rsidR="001B375A">
        <w:t>than</w:t>
      </w:r>
      <w:r w:rsidRPr="00FC68BF">
        <w:t xml:space="preserve"> technology-based media. Students should evaluate the effectiveness of the print media and </w:t>
      </w:r>
      <w:r w:rsidR="001B375A">
        <w:t xml:space="preserve">whether a digital </w:t>
      </w:r>
      <w:r w:rsidRPr="00FC68BF">
        <w:t>form should be used as a supplement or a replacement.</w:t>
      </w:r>
      <w:r w:rsidR="001B375A">
        <w:t xml:space="preserve"> With their experience online, students should have no trouble identifying alternatives for print: websites, Facebook, Twitter, etc.</w:t>
      </w:r>
    </w:p>
    <w:p w:rsidR="00E26F74" w:rsidRPr="00FC68BF" w:rsidRDefault="00E26F74" w:rsidP="00243BB2">
      <w:pPr>
        <w:pStyle w:val="CBCExercise"/>
      </w:pPr>
      <w:r w:rsidRPr="00FC68BF">
        <w:t>Explore how a company uses social media.</w:t>
      </w:r>
    </w:p>
    <w:p w:rsidR="00E26F74" w:rsidRPr="00FC68BF" w:rsidRDefault="00E26F74" w:rsidP="001B375A">
      <w:pPr>
        <w:pStyle w:val="BodytextforIG"/>
      </w:pPr>
      <w:r w:rsidRPr="00FC68BF">
        <w:t xml:space="preserve">Students should thoroughly examine the use of social media by their favorite company. The form of social media, the frequency of posts, the purpose of the posts, and the connections </w:t>
      </w:r>
      <w:r w:rsidR="00EB4B23">
        <w:t>among</w:t>
      </w:r>
      <w:r w:rsidRPr="00FC68BF">
        <w:t xml:space="preserve"> forms of social media are important aspects of a company’s social media strategy. Some companies may be prompted to improve their social media management </w:t>
      </w:r>
      <w:r w:rsidR="00823F3E">
        <w:t xml:space="preserve">because of </w:t>
      </w:r>
      <w:r w:rsidRPr="00FC68BF">
        <w:t xml:space="preserve">their competitors’ </w:t>
      </w:r>
      <w:r w:rsidR="00823F3E">
        <w:t>use of social media</w:t>
      </w:r>
      <w:r w:rsidRPr="00FC68BF">
        <w:t>. Students may find it interesting to see how companies in different industries (</w:t>
      </w:r>
      <w:r w:rsidR="00823F3E">
        <w:t xml:space="preserve">e.g., hospitality, technology, finance, retail, </w:t>
      </w:r>
      <w:proofErr w:type="gramStart"/>
      <w:r w:rsidR="00823F3E">
        <w:t>not</w:t>
      </w:r>
      <w:proofErr w:type="gramEnd"/>
      <w:r w:rsidR="00823F3E">
        <w:t>-for-profits</w:t>
      </w:r>
      <w:r w:rsidRPr="00FC68BF">
        <w:t>) use social media. Students should attend class prepared to discuss their findings with other students.</w:t>
      </w:r>
    </w:p>
    <w:p w:rsidR="00E26F74" w:rsidRDefault="00E26F74" w:rsidP="00243BB2">
      <w:pPr>
        <w:pStyle w:val="CBCExercise"/>
      </w:pPr>
      <w:r w:rsidRPr="00FC68BF">
        <w:t>Choose communication media for different audiences.</w:t>
      </w:r>
    </w:p>
    <w:p w:rsidR="00153166" w:rsidRPr="00153166" w:rsidRDefault="00153166" w:rsidP="00153166">
      <w:pPr>
        <w:pStyle w:val="BodytextforIG"/>
      </w:pPr>
      <w:r>
        <w:t xml:space="preserve">Media choices may include the following: </w:t>
      </w:r>
    </w:p>
    <w:tbl>
      <w:tblPr>
        <w:tblStyle w:val="MediumShading1-Accent6"/>
        <w:tblW w:w="10098" w:type="dxa"/>
        <w:tblLook w:val="04A0" w:firstRow="1" w:lastRow="0" w:firstColumn="1" w:lastColumn="0" w:noHBand="0" w:noVBand="1"/>
      </w:tblPr>
      <w:tblGrid>
        <w:gridCol w:w="3329"/>
        <w:gridCol w:w="2809"/>
        <w:gridCol w:w="3960"/>
      </w:tblGrid>
      <w:tr w:rsidR="00E26F74" w:rsidRPr="00823F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9" w:type="dxa"/>
            <w:tcBorders>
              <w:right w:val="single" w:sz="8" w:space="0" w:color="4D81C9" w:themeColor="accent6" w:themeTint="BF"/>
            </w:tcBorders>
          </w:tcPr>
          <w:p w:rsidR="00E26F74" w:rsidRPr="00823F3E" w:rsidRDefault="00E26F74" w:rsidP="00AA279D">
            <w:pPr>
              <w:pStyle w:val="BodyText1"/>
              <w:spacing w:afterLines="120" w:after="288"/>
              <w:rPr>
                <w:rFonts w:asciiTheme="majorHAnsi" w:hAnsiTheme="majorHAnsi" w:cstheme="majorHAnsi"/>
              </w:rPr>
            </w:pPr>
            <w:r w:rsidRPr="00823F3E">
              <w:rPr>
                <w:rFonts w:asciiTheme="majorHAnsi" w:hAnsiTheme="majorHAnsi" w:cstheme="majorHAnsi"/>
              </w:rPr>
              <w:t>Audience</w:t>
            </w:r>
          </w:p>
        </w:tc>
        <w:tc>
          <w:tcPr>
            <w:tcW w:w="2809" w:type="dxa"/>
            <w:tcBorders>
              <w:left w:val="single" w:sz="8" w:space="0" w:color="4D81C9" w:themeColor="accent6" w:themeTint="BF"/>
            </w:tcBorders>
          </w:tcPr>
          <w:p w:rsidR="00E26F74" w:rsidRPr="00823F3E" w:rsidRDefault="00E26F74" w:rsidP="00AA279D">
            <w:pPr>
              <w:pStyle w:val="BodyText1"/>
              <w:spacing w:afterLines="120" w:after="288"/>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823F3E">
              <w:rPr>
                <w:rFonts w:asciiTheme="majorHAnsi" w:hAnsiTheme="majorHAnsi" w:cstheme="majorHAnsi"/>
              </w:rPr>
              <w:t>Communication Medium (or Media)</w:t>
            </w:r>
          </w:p>
        </w:tc>
        <w:tc>
          <w:tcPr>
            <w:tcW w:w="3960" w:type="dxa"/>
            <w:tcBorders>
              <w:left w:val="single" w:sz="8" w:space="0" w:color="4D81C9" w:themeColor="accent6" w:themeTint="BF"/>
            </w:tcBorders>
          </w:tcPr>
          <w:p w:rsidR="00E26F74" w:rsidRPr="00823F3E" w:rsidRDefault="00E26F74" w:rsidP="00AA279D">
            <w:pPr>
              <w:pStyle w:val="BodyText1"/>
              <w:spacing w:afterLines="120" w:after="288"/>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823F3E">
              <w:rPr>
                <w:rFonts w:asciiTheme="majorHAnsi" w:hAnsiTheme="majorHAnsi" w:cstheme="majorHAnsi"/>
              </w:rPr>
              <w:t>Rationale</w:t>
            </w:r>
            <w:r w:rsidR="00230E74">
              <w:rPr>
                <w:rFonts w:asciiTheme="majorHAnsi" w:hAnsiTheme="majorHAnsi" w:cstheme="majorHAnsi"/>
              </w:rPr>
              <w:t xml:space="preserve"> for Choosing the Communication Medium</w:t>
            </w:r>
          </w:p>
        </w:tc>
      </w:tr>
      <w:tr w:rsidR="00E26F74" w:rsidRPr="00FC68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9" w:type="dxa"/>
            <w:tcBorders>
              <w:right w:val="single" w:sz="8" w:space="0" w:color="4D81C9" w:themeColor="accent6" w:themeTint="BF"/>
            </w:tcBorders>
            <w:shd w:val="clear" w:color="auto" w:fill="E0E7F1" w:themeFill="background2" w:themeFillTint="33"/>
          </w:tcPr>
          <w:p w:rsidR="00E26F74" w:rsidRPr="00FC68BF" w:rsidRDefault="00E26F74" w:rsidP="00AA279D">
            <w:pPr>
              <w:pStyle w:val="BodyText1"/>
              <w:spacing w:afterLines="120" w:after="288"/>
              <w:rPr>
                <w:rFonts w:asciiTheme="majorHAnsi" w:hAnsiTheme="majorHAnsi" w:cstheme="majorHAnsi"/>
              </w:rPr>
            </w:pPr>
            <w:r w:rsidRPr="00FC68BF">
              <w:rPr>
                <w:rFonts w:asciiTheme="majorHAnsi" w:hAnsiTheme="majorHAnsi" w:cstheme="majorHAnsi"/>
              </w:rPr>
              <w:t>Store managers</w:t>
            </w:r>
          </w:p>
        </w:tc>
        <w:tc>
          <w:tcPr>
            <w:tcW w:w="2809" w:type="dxa"/>
            <w:tcBorders>
              <w:left w:val="single" w:sz="8" w:space="0" w:color="4D81C9" w:themeColor="accent6" w:themeTint="BF"/>
            </w:tcBorders>
            <w:shd w:val="clear" w:color="auto" w:fill="E0E7F1" w:themeFill="background2" w:themeFillTint="33"/>
          </w:tcPr>
          <w:p w:rsidR="00E26F74" w:rsidRPr="00FC68BF" w:rsidRDefault="00E26F74" w:rsidP="00AA279D">
            <w:pPr>
              <w:pStyle w:val="BodyText1"/>
              <w:spacing w:afterLines="600" w:after="1440"/>
              <w:ind w:left="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1"/>
              </w:rPr>
            </w:pPr>
            <w:r w:rsidRPr="00FC68BF">
              <w:rPr>
                <w:rFonts w:asciiTheme="majorHAnsi" w:hAnsiTheme="majorHAnsi" w:cstheme="majorHAnsi"/>
                <w:color w:val="000000"/>
                <w:szCs w:val="21"/>
              </w:rPr>
              <w:t xml:space="preserve">Email </w:t>
            </w:r>
          </w:p>
          <w:p w:rsidR="00E26F74" w:rsidRPr="00FC68BF" w:rsidRDefault="00E26F74" w:rsidP="00AA279D">
            <w:pPr>
              <w:pStyle w:val="BodyText1"/>
              <w:spacing w:afterLines="120" w:after="288"/>
              <w:ind w:left="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1"/>
              </w:rPr>
            </w:pPr>
            <w:r w:rsidRPr="00FC68BF">
              <w:rPr>
                <w:rFonts w:asciiTheme="majorHAnsi" w:hAnsiTheme="majorHAnsi" w:cstheme="majorHAnsi"/>
                <w:color w:val="000000"/>
                <w:szCs w:val="21"/>
              </w:rPr>
              <w:t xml:space="preserve">Phone </w:t>
            </w:r>
            <w:r w:rsidR="00F76CE3">
              <w:rPr>
                <w:rFonts w:asciiTheme="majorHAnsi" w:hAnsiTheme="majorHAnsi" w:cstheme="majorHAnsi"/>
                <w:color w:val="000000"/>
                <w:szCs w:val="21"/>
              </w:rPr>
              <w:t>f</w:t>
            </w:r>
            <w:r w:rsidRPr="00FC68BF">
              <w:rPr>
                <w:rFonts w:asciiTheme="majorHAnsi" w:hAnsiTheme="majorHAnsi" w:cstheme="majorHAnsi"/>
                <w:color w:val="000000"/>
                <w:szCs w:val="21"/>
              </w:rPr>
              <w:t>ollow-up</w:t>
            </w:r>
          </w:p>
        </w:tc>
        <w:tc>
          <w:tcPr>
            <w:tcW w:w="3960" w:type="dxa"/>
            <w:tcBorders>
              <w:left w:val="single" w:sz="8" w:space="0" w:color="4D81C9" w:themeColor="accent6" w:themeTint="BF"/>
            </w:tcBorders>
            <w:shd w:val="clear" w:color="auto" w:fill="E0E7F1" w:themeFill="background2" w:themeFillTint="33"/>
          </w:tcPr>
          <w:p w:rsidR="00E26F74" w:rsidRPr="00FC68BF" w:rsidRDefault="00E26F74" w:rsidP="00AA279D">
            <w:pPr>
              <w:pStyle w:val="BodyText1"/>
              <w:spacing w:afterLines="120" w:after="288"/>
              <w:ind w:left="72"/>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1"/>
              </w:rPr>
            </w:pPr>
            <w:r w:rsidRPr="00FC68BF">
              <w:rPr>
                <w:rFonts w:asciiTheme="majorHAnsi" w:hAnsiTheme="majorHAnsi" w:cstheme="majorHAnsi"/>
                <w:color w:val="000000"/>
                <w:szCs w:val="21"/>
              </w:rPr>
              <w:t xml:space="preserve">I would send an email to my 16 store managers to </w:t>
            </w:r>
            <w:r w:rsidR="001B16A0">
              <w:rPr>
                <w:rFonts w:asciiTheme="majorHAnsi" w:hAnsiTheme="majorHAnsi" w:cstheme="majorHAnsi"/>
                <w:color w:val="000000"/>
                <w:szCs w:val="21"/>
              </w:rPr>
              <w:t>communicate</w:t>
            </w:r>
            <w:r w:rsidRPr="00FC68BF">
              <w:rPr>
                <w:rFonts w:asciiTheme="majorHAnsi" w:hAnsiTheme="majorHAnsi" w:cstheme="majorHAnsi"/>
                <w:color w:val="000000"/>
                <w:szCs w:val="21"/>
              </w:rPr>
              <w:t xml:space="preserve"> why we need to close the stores and how they should communicate this</w:t>
            </w:r>
            <w:r w:rsidR="001B16A0">
              <w:rPr>
                <w:rFonts w:asciiTheme="majorHAnsi" w:hAnsiTheme="majorHAnsi" w:cstheme="majorHAnsi"/>
                <w:color w:val="000000"/>
                <w:szCs w:val="21"/>
              </w:rPr>
              <w:t xml:space="preserve"> news</w:t>
            </w:r>
            <w:r w:rsidRPr="00FC68BF">
              <w:rPr>
                <w:rFonts w:asciiTheme="majorHAnsi" w:hAnsiTheme="majorHAnsi" w:cstheme="majorHAnsi"/>
                <w:color w:val="000000"/>
                <w:szCs w:val="21"/>
              </w:rPr>
              <w:t xml:space="preserve"> </w:t>
            </w:r>
            <w:r w:rsidR="001B16A0">
              <w:rPr>
                <w:rFonts w:asciiTheme="majorHAnsi" w:hAnsiTheme="majorHAnsi" w:cstheme="majorHAnsi"/>
                <w:color w:val="000000"/>
                <w:szCs w:val="21"/>
              </w:rPr>
              <w:t>to</w:t>
            </w:r>
            <w:r w:rsidRPr="00FC68BF">
              <w:rPr>
                <w:rFonts w:asciiTheme="majorHAnsi" w:hAnsiTheme="majorHAnsi" w:cstheme="majorHAnsi"/>
                <w:color w:val="000000"/>
                <w:szCs w:val="21"/>
              </w:rPr>
              <w:t xml:space="preserve"> their employees and clients. </w:t>
            </w:r>
          </w:p>
          <w:p w:rsidR="00E26F74" w:rsidRPr="00FC68BF" w:rsidRDefault="00E26F74" w:rsidP="00AA279D">
            <w:pPr>
              <w:pStyle w:val="BodyText1"/>
              <w:spacing w:afterLines="120" w:after="288"/>
              <w:ind w:left="72"/>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1"/>
              </w:rPr>
            </w:pPr>
            <w:r w:rsidRPr="00FC68BF">
              <w:rPr>
                <w:rFonts w:asciiTheme="majorHAnsi" w:hAnsiTheme="majorHAnsi" w:cstheme="majorHAnsi"/>
                <w:color w:val="000000"/>
                <w:szCs w:val="21"/>
              </w:rPr>
              <w:t>I would follow</w:t>
            </w:r>
            <w:r w:rsidR="001B16A0">
              <w:rPr>
                <w:rFonts w:asciiTheme="majorHAnsi" w:hAnsiTheme="majorHAnsi" w:cstheme="majorHAnsi"/>
                <w:color w:val="000000"/>
                <w:szCs w:val="21"/>
              </w:rPr>
              <w:t xml:space="preserve"> up with individual</w:t>
            </w:r>
            <w:r w:rsidRPr="00FC68BF">
              <w:rPr>
                <w:rFonts w:asciiTheme="majorHAnsi" w:hAnsiTheme="majorHAnsi" w:cstheme="majorHAnsi"/>
                <w:color w:val="000000"/>
                <w:szCs w:val="21"/>
              </w:rPr>
              <w:t xml:space="preserve"> phone call</w:t>
            </w:r>
            <w:r w:rsidR="001B16A0">
              <w:rPr>
                <w:rFonts w:asciiTheme="majorHAnsi" w:hAnsiTheme="majorHAnsi" w:cstheme="majorHAnsi"/>
                <w:color w:val="000000"/>
                <w:szCs w:val="21"/>
              </w:rPr>
              <w:t>s</w:t>
            </w:r>
            <w:r w:rsidRPr="00FC68BF">
              <w:rPr>
                <w:rFonts w:asciiTheme="majorHAnsi" w:hAnsiTheme="majorHAnsi" w:cstheme="majorHAnsi"/>
                <w:color w:val="000000"/>
                <w:szCs w:val="21"/>
              </w:rPr>
              <w:t xml:space="preserve"> to answer any questions that the manager</w:t>
            </w:r>
            <w:r w:rsidR="001B16A0">
              <w:rPr>
                <w:rFonts w:asciiTheme="majorHAnsi" w:hAnsiTheme="majorHAnsi" w:cstheme="majorHAnsi"/>
                <w:color w:val="000000"/>
                <w:szCs w:val="21"/>
              </w:rPr>
              <w:t>s</w:t>
            </w:r>
            <w:r w:rsidRPr="00FC68BF">
              <w:rPr>
                <w:rFonts w:asciiTheme="majorHAnsi" w:hAnsiTheme="majorHAnsi" w:cstheme="majorHAnsi"/>
                <w:color w:val="000000"/>
                <w:szCs w:val="21"/>
              </w:rPr>
              <w:t xml:space="preserve"> still ha</w:t>
            </w:r>
            <w:r w:rsidR="001B16A0">
              <w:rPr>
                <w:rFonts w:asciiTheme="majorHAnsi" w:hAnsiTheme="majorHAnsi" w:cstheme="majorHAnsi"/>
                <w:color w:val="000000"/>
                <w:szCs w:val="21"/>
              </w:rPr>
              <w:t>ve</w:t>
            </w:r>
            <w:r w:rsidRPr="00FC68BF">
              <w:rPr>
                <w:rFonts w:asciiTheme="majorHAnsi" w:hAnsiTheme="majorHAnsi" w:cstheme="majorHAnsi"/>
                <w:color w:val="000000"/>
                <w:szCs w:val="21"/>
              </w:rPr>
              <w:t xml:space="preserve"> and </w:t>
            </w:r>
            <w:r w:rsidR="001B16A0">
              <w:rPr>
                <w:rFonts w:asciiTheme="majorHAnsi" w:hAnsiTheme="majorHAnsi" w:cstheme="majorHAnsi"/>
                <w:color w:val="000000"/>
                <w:szCs w:val="21"/>
              </w:rPr>
              <w:t xml:space="preserve">to </w:t>
            </w:r>
            <w:r w:rsidRPr="00FC68BF">
              <w:rPr>
                <w:rFonts w:asciiTheme="majorHAnsi" w:hAnsiTheme="majorHAnsi" w:cstheme="majorHAnsi"/>
                <w:color w:val="000000"/>
                <w:szCs w:val="21"/>
              </w:rPr>
              <w:t xml:space="preserve">make sure they are ready for the redesign and to be closed for </w:t>
            </w:r>
            <w:r w:rsidR="001B16A0">
              <w:rPr>
                <w:rFonts w:asciiTheme="majorHAnsi" w:hAnsiTheme="majorHAnsi" w:cstheme="majorHAnsi"/>
                <w:color w:val="000000"/>
                <w:szCs w:val="21"/>
              </w:rPr>
              <w:t>two</w:t>
            </w:r>
            <w:r w:rsidRPr="00FC68BF">
              <w:rPr>
                <w:rFonts w:asciiTheme="majorHAnsi" w:hAnsiTheme="majorHAnsi" w:cstheme="majorHAnsi"/>
                <w:color w:val="000000"/>
                <w:szCs w:val="21"/>
              </w:rPr>
              <w:t xml:space="preserve"> weeks. </w:t>
            </w:r>
          </w:p>
        </w:tc>
      </w:tr>
      <w:tr w:rsidR="00E26F74" w:rsidRPr="00FC68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9" w:type="dxa"/>
            <w:tcBorders>
              <w:right w:val="single" w:sz="8" w:space="0" w:color="4D81C9" w:themeColor="accent6" w:themeTint="BF"/>
            </w:tcBorders>
          </w:tcPr>
          <w:p w:rsidR="00E26F74" w:rsidRPr="00FC68BF" w:rsidRDefault="00E26F74" w:rsidP="00AA279D">
            <w:pPr>
              <w:pStyle w:val="BodyText1"/>
              <w:spacing w:afterLines="120" w:after="288"/>
              <w:rPr>
                <w:rFonts w:asciiTheme="majorHAnsi" w:hAnsiTheme="majorHAnsi" w:cstheme="majorHAnsi"/>
              </w:rPr>
            </w:pPr>
            <w:r w:rsidRPr="00FC68BF">
              <w:rPr>
                <w:rFonts w:asciiTheme="majorHAnsi" w:hAnsiTheme="majorHAnsi" w:cstheme="majorHAnsi"/>
              </w:rPr>
              <w:t>Store sales representatives</w:t>
            </w:r>
          </w:p>
        </w:tc>
        <w:tc>
          <w:tcPr>
            <w:tcW w:w="2809" w:type="dxa"/>
            <w:tcBorders>
              <w:left w:val="single" w:sz="8" w:space="0" w:color="4D81C9" w:themeColor="accent6" w:themeTint="BF"/>
            </w:tcBorders>
          </w:tcPr>
          <w:p w:rsidR="00E26F74" w:rsidRPr="00FC68BF" w:rsidRDefault="00E26F74" w:rsidP="00AA279D">
            <w:pPr>
              <w:pStyle w:val="BodyText1"/>
              <w:spacing w:afterLines="120" w:after="288"/>
              <w:ind w:left="1"/>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000000"/>
                <w:szCs w:val="21"/>
              </w:rPr>
            </w:pPr>
            <w:r w:rsidRPr="00FC68BF">
              <w:rPr>
                <w:rFonts w:asciiTheme="majorHAnsi" w:hAnsiTheme="majorHAnsi" w:cstheme="majorHAnsi"/>
                <w:color w:val="000000"/>
                <w:szCs w:val="21"/>
              </w:rPr>
              <w:t>Meeting</w:t>
            </w:r>
          </w:p>
        </w:tc>
        <w:tc>
          <w:tcPr>
            <w:tcW w:w="3960" w:type="dxa"/>
            <w:tcBorders>
              <w:left w:val="single" w:sz="8" w:space="0" w:color="4D81C9" w:themeColor="accent6" w:themeTint="BF"/>
            </w:tcBorders>
          </w:tcPr>
          <w:p w:rsidR="00E26F74" w:rsidRPr="00FC68BF" w:rsidRDefault="00E26F74" w:rsidP="00AA279D">
            <w:pPr>
              <w:pStyle w:val="BodyText1"/>
              <w:spacing w:afterLines="120" w:after="288"/>
              <w:ind w:left="72"/>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000000"/>
                <w:szCs w:val="21"/>
              </w:rPr>
            </w:pPr>
            <w:r w:rsidRPr="00FC68BF">
              <w:rPr>
                <w:rFonts w:asciiTheme="majorHAnsi" w:hAnsiTheme="majorHAnsi" w:cstheme="majorHAnsi"/>
                <w:color w:val="000000"/>
                <w:szCs w:val="21"/>
              </w:rPr>
              <w:t xml:space="preserve">I would ask the managers to meet with their sales </w:t>
            </w:r>
            <w:r w:rsidR="00DF48DC">
              <w:rPr>
                <w:rFonts w:asciiTheme="majorHAnsi" w:hAnsiTheme="majorHAnsi" w:cstheme="majorHAnsi"/>
                <w:color w:val="000000"/>
                <w:szCs w:val="21"/>
              </w:rPr>
              <w:t>associates</w:t>
            </w:r>
            <w:r w:rsidRPr="00FC68BF">
              <w:rPr>
                <w:rFonts w:asciiTheme="majorHAnsi" w:hAnsiTheme="majorHAnsi" w:cstheme="majorHAnsi"/>
                <w:color w:val="000000"/>
                <w:szCs w:val="21"/>
              </w:rPr>
              <w:t xml:space="preserve"> </w:t>
            </w:r>
            <w:r w:rsidR="00DF48DC">
              <w:rPr>
                <w:rFonts w:asciiTheme="majorHAnsi" w:hAnsiTheme="majorHAnsi" w:cstheme="majorHAnsi"/>
                <w:color w:val="000000"/>
                <w:szCs w:val="21"/>
              </w:rPr>
              <w:t xml:space="preserve">in person. At the meeting, the managers will communicate the news and explain </w:t>
            </w:r>
            <w:r w:rsidRPr="00FC68BF">
              <w:rPr>
                <w:rFonts w:asciiTheme="majorHAnsi" w:hAnsiTheme="majorHAnsi" w:cstheme="majorHAnsi"/>
                <w:color w:val="000000"/>
                <w:szCs w:val="21"/>
              </w:rPr>
              <w:t xml:space="preserve">the procedure for the weeks leading up to and during the closure. This will </w:t>
            </w:r>
            <w:r w:rsidRPr="00FC68BF">
              <w:rPr>
                <w:rFonts w:asciiTheme="majorHAnsi" w:hAnsiTheme="majorHAnsi" w:cstheme="majorHAnsi"/>
                <w:color w:val="000000"/>
                <w:szCs w:val="21"/>
              </w:rPr>
              <w:lastRenderedPageBreak/>
              <w:t xml:space="preserve">allow </w:t>
            </w:r>
            <w:r w:rsidR="00DF48DC">
              <w:rPr>
                <w:rFonts w:asciiTheme="majorHAnsi" w:hAnsiTheme="majorHAnsi" w:cstheme="majorHAnsi"/>
                <w:color w:val="000000"/>
                <w:szCs w:val="21"/>
              </w:rPr>
              <w:t>sales associates</w:t>
            </w:r>
            <w:r w:rsidRPr="00FC68BF">
              <w:rPr>
                <w:rFonts w:asciiTheme="majorHAnsi" w:hAnsiTheme="majorHAnsi" w:cstheme="majorHAnsi"/>
                <w:color w:val="000000"/>
                <w:szCs w:val="21"/>
              </w:rPr>
              <w:t xml:space="preserve"> to ask questions and get an immediate response.</w:t>
            </w:r>
            <w:r w:rsidR="00DF48DC">
              <w:rPr>
                <w:rFonts w:asciiTheme="majorHAnsi" w:hAnsiTheme="majorHAnsi" w:cstheme="majorHAnsi"/>
                <w:color w:val="000000"/>
                <w:szCs w:val="21"/>
              </w:rPr>
              <w:t xml:space="preserve"> Sales associates are all located at the store, </w:t>
            </w:r>
            <w:r w:rsidR="00F76CE3">
              <w:rPr>
                <w:rFonts w:asciiTheme="majorHAnsi" w:hAnsiTheme="majorHAnsi" w:cstheme="majorHAnsi"/>
                <w:color w:val="000000"/>
                <w:szCs w:val="21"/>
              </w:rPr>
              <w:t>so an in-person meeting is easy, but the sales managers may need to hold more than one to accommodate different shifts.</w:t>
            </w:r>
            <w:r w:rsidRPr="00FC68BF">
              <w:rPr>
                <w:rFonts w:asciiTheme="majorHAnsi" w:hAnsiTheme="majorHAnsi" w:cstheme="majorHAnsi"/>
                <w:color w:val="000000"/>
                <w:szCs w:val="21"/>
              </w:rPr>
              <w:t xml:space="preserve"> </w:t>
            </w:r>
          </w:p>
        </w:tc>
      </w:tr>
      <w:tr w:rsidR="00E26F74" w:rsidRPr="00FC68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9" w:type="dxa"/>
            <w:tcBorders>
              <w:right w:val="single" w:sz="8" w:space="0" w:color="4D81C9" w:themeColor="accent6" w:themeTint="BF"/>
            </w:tcBorders>
            <w:shd w:val="clear" w:color="auto" w:fill="E0E7F1" w:themeFill="background2" w:themeFillTint="33"/>
          </w:tcPr>
          <w:p w:rsidR="00E26F74" w:rsidRPr="00FC68BF" w:rsidRDefault="00E26F74" w:rsidP="00AA279D">
            <w:pPr>
              <w:pStyle w:val="BodyText1"/>
              <w:spacing w:afterLines="120" w:after="288"/>
              <w:rPr>
                <w:rFonts w:asciiTheme="majorHAnsi" w:hAnsiTheme="majorHAnsi" w:cstheme="majorHAnsi"/>
              </w:rPr>
            </w:pPr>
            <w:r w:rsidRPr="00FC68BF">
              <w:rPr>
                <w:rFonts w:asciiTheme="majorHAnsi" w:hAnsiTheme="majorHAnsi" w:cstheme="majorHAnsi"/>
              </w:rPr>
              <w:lastRenderedPageBreak/>
              <w:t>Corporate office employees</w:t>
            </w:r>
          </w:p>
        </w:tc>
        <w:tc>
          <w:tcPr>
            <w:tcW w:w="2809" w:type="dxa"/>
            <w:tcBorders>
              <w:left w:val="single" w:sz="8" w:space="0" w:color="4D81C9" w:themeColor="accent6" w:themeTint="BF"/>
            </w:tcBorders>
            <w:shd w:val="clear" w:color="auto" w:fill="E0E7F1" w:themeFill="background2" w:themeFillTint="33"/>
          </w:tcPr>
          <w:p w:rsidR="00E26F74" w:rsidRPr="00FC68BF" w:rsidRDefault="00E26F74" w:rsidP="00AA279D">
            <w:pPr>
              <w:pStyle w:val="BodyText1"/>
              <w:spacing w:afterLines="800" w:after="1920"/>
              <w:ind w:left="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1"/>
              </w:rPr>
            </w:pPr>
            <w:r w:rsidRPr="00FC68BF">
              <w:rPr>
                <w:rFonts w:asciiTheme="majorHAnsi" w:hAnsiTheme="majorHAnsi" w:cstheme="majorHAnsi"/>
                <w:color w:val="000000"/>
                <w:szCs w:val="21"/>
              </w:rPr>
              <w:t>Email</w:t>
            </w:r>
          </w:p>
          <w:p w:rsidR="00E26F74" w:rsidRPr="00FC68BF" w:rsidRDefault="00E26F74" w:rsidP="00AA279D">
            <w:pPr>
              <w:pStyle w:val="BodyText1"/>
              <w:spacing w:afterLines="120" w:after="288"/>
              <w:ind w:left="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1"/>
              </w:rPr>
            </w:pPr>
            <w:r w:rsidRPr="00FC68BF">
              <w:rPr>
                <w:rFonts w:asciiTheme="majorHAnsi" w:hAnsiTheme="majorHAnsi" w:cstheme="majorHAnsi"/>
                <w:color w:val="000000"/>
                <w:szCs w:val="21"/>
              </w:rPr>
              <w:t>Meeting</w:t>
            </w:r>
          </w:p>
        </w:tc>
        <w:tc>
          <w:tcPr>
            <w:tcW w:w="3960" w:type="dxa"/>
            <w:tcBorders>
              <w:left w:val="single" w:sz="8" w:space="0" w:color="4D81C9" w:themeColor="accent6" w:themeTint="BF"/>
            </w:tcBorders>
            <w:shd w:val="clear" w:color="auto" w:fill="E0E7F1" w:themeFill="background2" w:themeFillTint="33"/>
          </w:tcPr>
          <w:p w:rsidR="001B6C95" w:rsidRDefault="00E26F74" w:rsidP="00AA279D">
            <w:pPr>
              <w:pStyle w:val="BodyText1"/>
              <w:spacing w:afterLines="120" w:after="288"/>
              <w:ind w:left="72"/>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1"/>
              </w:rPr>
            </w:pPr>
            <w:r w:rsidRPr="00FC68BF">
              <w:rPr>
                <w:rFonts w:asciiTheme="majorHAnsi" w:hAnsiTheme="majorHAnsi" w:cstheme="majorHAnsi"/>
                <w:color w:val="000000"/>
                <w:szCs w:val="21"/>
              </w:rPr>
              <w:t xml:space="preserve">I would initially email corporate office </w:t>
            </w:r>
            <w:r w:rsidR="001B6C95">
              <w:rPr>
                <w:rFonts w:asciiTheme="majorHAnsi" w:hAnsiTheme="majorHAnsi" w:cstheme="majorHAnsi"/>
                <w:color w:val="000000"/>
                <w:szCs w:val="21"/>
              </w:rPr>
              <w:t xml:space="preserve">employees </w:t>
            </w:r>
            <w:r w:rsidRPr="00FC68BF">
              <w:rPr>
                <w:rFonts w:asciiTheme="majorHAnsi" w:hAnsiTheme="majorHAnsi" w:cstheme="majorHAnsi"/>
                <w:color w:val="000000"/>
                <w:szCs w:val="21"/>
              </w:rPr>
              <w:t xml:space="preserve">explaining the process for the redesign and how the company as a whole would be </w:t>
            </w:r>
            <w:r w:rsidR="00EB4B23">
              <w:rPr>
                <w:rFonts w:asciiTheme="majorHAnsi" w:hAnsiTheme="majorHAnsi" w:cstheme="majorHAnsi"/>
                <w:color w:val="000000"/>
                <w:szCs w:val="21"/>
              </w:rPr>
              <w:t>affected</w:t>
            </w:r>
            <w:r w:rsidR="001B6C95">
              <w:rPr>
                <w:rFonts w:asciiTheme="majorHAnsi" w:hAnsiTheme="majorHAnsi" w:cstheme="majorHAnsi"/>
                <w:color w:val="000000"/>
                <w:szCs w:val="21"/>
              </w:rPr>
              <w:t xml:space="preserve">. I would also explain </w:t>
            </w:r>
            <w:r w:rsidRPr="00FC68BF">
              <w:rPr>
                <w:rFonts w:asciiTheme="majorHAnsi" w:hAnsiTheme="majorHAnsi" w:cstheme="majorHAnsi"/>
                <w:color w:val="000000"/>
                <w:szCs w:val="21"/>
              </w:rPr>
              <w:t xml:space="preserve">how to respond to customer </w:t>
            </w:r>
            <w:r w:rsidR="001B6C95">
              <w:rPr>
                <w:rFonts w:asciiTheme="majorHAnsi" w:hAnsiTheme="majorHAnsi" w:cstheme="majorHAnsi"/>
                <w:color w:val="000000"/>
                <w:szCs w:val="21"/>
              </w:rPr>
              <w:t>questions and concerns</w:t>
            </w:r>
            <w:r w:rsidRPr="00FC68BF">
              <w:rPr>
                <w:rFonts w:asciiTheme="majorHAnsi" w:hAnsiTheme="majorHAnsi" w:cstheme="majorHAnsi"/>
                <w:color w:val="000000"/>
                <w:szCs w:val="21"/>
              </w:rPr>
              <w:t xml:space="preserve">. </w:t>
            </w:r>
          </w:p>
          <w:p w:rsidR="00E26F74" w:rsidRPr="00FC68BF" w:rsidRDefault="00E26F74" w:rsidP="00AA279D">
            <w:pPr>
              <w:pStyle w:val="BodyText1"/>
              <w:spacing w:afterLines="120" w:after="288"/>
              <w:ind w:left="72"/>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1"/>
              </w:rPr>
            </w:pPr>
            <w:r w:rsidRPr="00FC68BF">
              <w:rPr>
                <w:rFonts w:asciiTheme="majorHAnsi" w:hAnsiTheme="majorHAnsi" w:cstheme="majorHAnsi"/>
                <w:color w:val="000000"/>
                <w:szCs w:val="21"/>
              </w:rPr>
              <w:t>Additionally, I would invite all corporate employees to a</w:t>
            </w:r>
            <w:r w:rsidR="001B6C95">
              <w:rPr>
                <w:rFonts w:asciiTheme="majorHAnsi" w:hAnsiTheme="majorHAnsi" w:cstheme="majorHAnsi"/>
                <w:color w:val="000000"/>
                <w:szCs w:val="21"/>
              </w:rPr>
              <w:t>n optional</w:t>
            </w:r>
            <w:r w:rsidRPr="00FC68BF">
              <w:rPr>
                <w:rFonts w:asciiTheme="majorHAnsi" w:hAnsiTheme="majorHAnsi" w:cstheme="majorHAnsi"/>
                <w:color w:val="000000"/>
                <w:szCs w:val="21"/>
              </w:rPr>
              <w:t xml:space="preserve"> meeting to </w:t>
            </w:r>
            <w:r w:rsidR="001B6C95">
              <w:rPr>
                <w:rFonts w:asciiTheme="majorHAnsi" w:hAnsiTheme="majorHAnsi" w:cstheme="majorHAnsi"/>
                <w:color w:val="000000"/>
                <w:szCs w:val="21"/>
              </w:rPr>
              <w:t>review more details and answer questions. This will allow me to answer particular questions and address concerns.</w:t>
            </w:r>
          </w:p>
        </w:tc>
      </w:tr>
      <w:tr w:rsidR="00E26F74" w:rsidRPr="00FC68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9" w:type="dxa"/>
            <w:tcBorders>
              <w:right w:val="single" w:sz="8" w:space="0" w:color="4D81C9" w:themeColor="accent6" w:themeTint="BF"/>
            </w:tcBorders>
          </w:tcPr>
          <w:p w:rsidR="00E26F74" w:rsidRPr="00FC68BF" w:rsidRDefault="00E26F74" w:rsidP="00AA279D">
            <w:pPr>
              <w:pStyle w:val="BodyText1"/>
              <w:spacing w:afterLines="120" w:after="288"/>
              <w:rPr>
                <w:rFonts w:asciiTheme="majorHAnsi" w:hAnsiTheme="majorHAnsi" w:cstheme="majorHAnsi"/>
                <w:bCs w:val="0"/>
                <w:noProof/>
              </w:rPr>
            </w:pPr>
            <w:r w:rsidRPr="00FC68BF">
              <w:rPr>
                <w:rFonts w:asciiTheme="majorHAnsi" w:hAnsiTheme="majorHAnsi" w:cstheme="majorHAnsi"/>
              </w:rPr>
              <w:t xml:space="preserve">VIP customers </w:t>
            </w:r>
          </w:p>
        </w:tc>
        <w:tc>
          <w:tcPr>
            <w:tcW w:w="2809" w:type="dxa"/>
            <w:tcBorders>
              <w:left w:val="single" w:sz="8" w:space="0" w:color="4D81C9" w:themeColor="accent6" w:themeTint="BF"/>
            </w:tcBorders>
          </w:tcPr>
          <w:p w:rsidR="00E26F74" w:rsidRPr="00FC68BF" w:rsidRDefault="00E26F74" w:rsidP="00AA279D">
            <w:pPr>
              <w:pStyle w:val="BodyText1"/>
              <w:spacing w:afterLines="120" w:after="288"/>
              <w:ind w:left="1"/>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000000"/>
                <w:szCs w:val="21"/>
              </w:rPr>
            </w:pPr>
            <w:r w:rsidRPr="00FC68BF">
              <w:rPr>
                <w:rFonts w:asciiTheme="majorHAnsi" w:hAnsiTheme="majorHAnsi" w:cstheme="majorHAnsi"/>
                <w:color w:val="000000"/>
                <w:szCs w:val="21"/>
              </w:rPr>
              <w:t>Persona</w:t>
            </w:r>
            <w:r w:rsidR="00F76CE3">
              <w:rPr>
                <w:rFonts w:asciiTheme="majorHAnsi" w:hAnsiTheme="majorHAnsi" w:cstheme="majorHAnsi"/>
                <w:color w:val="000000"/>
                <w:szCs w:val="21"/>
              </w:rPr>
              <w:t>lized l</w:t>
            </w:r>
            <w:r w:rsidRPr="00FC68BF">
              <w:rPr>
                <w:rFonts w:asciiTheme="majorHAnsi" w:hAnsiTheme="majorHAnsi" w:cstheme="majorHAnsi"/>
                <w:color w:val="000000"/>
                <w:szCs w:val="21"/>
              </w:rPr>
              <w:t>etter</w:t>
            </w:r>
          </w:p>
        </w:tc>
        <w:tc>
          <w:tcPr>
            <w:tcW w:w="3960" w:type="dxa"/>
            <w:tcBorders>
              <w:left w:val="single" w:sz="8" w:space="0" w:color="4D81C9" w:themeColor="accent6" w:themeTint="BF"/>
            </w:tcBorders>
          </w:tcPr>
          <w:p w:rsidR="00E26F74" w:rsidRPr="00FC68BF" w:rsidRDefault="00E26F74" w:rsidP="00AA279D">
            <w:pPr>
              <w:pStyle w:val="BodyText1"/>
              <w:spacing w:afterLines="120" w:after="288"/>
              <w:ind w:left="72"/>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000000"/>
                <w:szCs w:val="21"/>
              </w:rPr>
            </w:pPr>
            <w:r w:rsidRPr="00FC68BF">
              <w:rPr>
                <w:rFonts w:asciiTheme="majorHAnsi" w:hAnsiTheme="majorHAnsi" w:cstheme="majorHAnsi"/>
                <w:color w:val="000000"/>
                <w:szCs w:val="21"/>
              </w:rPr>
              <w:t xml:space="preserve">Each VIP customer would receive a personalized letter so they feel appreciated and </w:t>
            </w:r>
            <w:r w:rsidR="00F76CE3">
              <w:rPr>
                <w:rFonts w:asciiTheme="majorHAnsi" w:hAnsiTheme="majorHAnsi" w:cstheme="majorHAnsi"/>
                <w:color w:val="000000"/>
                <w:szCs w:val="21"/>
              </w:rPr>
              <w:t>that</w:t>
            </w:r>
            <w:r w:rsidRPr="00FC68BF">
              <w:rPr>
                <w:rFonts w:asciiTheme="majorHAnsi" w:hAnsiTheme="majorHAnsi" w:cstheme="majorHAnsi"/>
                <w:color w:val="000000"/>
                <w:szCs w:val="21"/>
              </w:rPr>
              <w:t xml:space="preserve"> the company cares about their VIP status. </w:t>
            </w:r>
          </w:p>
        </w:tc>
      </w:tr>
      <w:tr w:rsidR="00E26F74" w:rsidRPr="00FC68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9" w:type="dxa"/>
            <w:tcBorders>
              <w:right w:val="single" w:sz="8" w:space="0" w:color="4D81C9" w:themeColor="accent6" w:themeTint="BF"/>
            </w:tcBorders>
            <w:shd w:val="clear" w:color="auto" w:fill="E0E7F1" w:themeFill="background2" w:themeFillTint="33"/>
          </w:tcPr>
          <w:p w:rsidR="00E26F74" w:rsidRPr="00FC68BF" w:rsidRDefault="00E26F74" w:rsidP="00AA279D">
            <w:pPr>
              <w:pStyle w:val="BodyText1"/>
              <w:spacing w:afterLines="120" w:after="288"/>
              <w:rPr>
                <w:rFonts w:asciiTheme="majorHAnsi" w:hAnsiTheme="majorHAnsi" w:cstheme="majorHAnsi"/>
              </w:rPr>
            </w:pPr>
            <w:r w:rsidRPr="00FC68BF">
              <w:rPr>
                <w:rFonts w:asciiTheme="majorHAnsi" w:hAnsiTheme="majorHAnsi" w:cstheme="majorHAnsi"/>
              </w:rPr>
              <w:t>Other customers</w:t>
            </w:r>
          </w:p>
        </w:tc>
        <w:tc>
          <w:tcPr>
            <w:tcW w:w="2809" w:type="dxa"/>
            <w:tcBorders>
              <w:left w:val="single" w:sz="8" w:space="0" w:color="4D81C9" w:themeColor="accent6" w:themeTint="BF"/>
            </w:tcBorders>
            <w:shd w:val="clear" w:color="auto" w:fill="E0E7F1" w:themeFill="background2" w:themeFillTint="33"/>
          </w:tcPr>
          <w:p w:rsidR="00E26F74" w:rsidRDefault="00F76CE3" w:rsidP="00AA279D">
            <w:pPr>
              <w:pStyle w:val="BodyText1"/>
              <w:spacing w:afterLines="1000" w:after="2400"/>
              <w:ind w:left="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1"/>
              </w:rPr>
            </w:pPr>
            <w:r>
              <w:rPr>
                <w:rFonts w:asciiTheme="majorHAnsi" w:hAnsiTheme="majorHAnsi" w:cstheme="majorHAnsi"/>
                <w:color w:val="000000"/>
                <w:szCs w:val="21"/>
              </w:rPr>
              <w:t>L</w:t>
            </w:r>
            <w:r w:rsidR="00E26F74" w:rsidRPr="00FC68BF">
              <w:rPr>
                <w:rFonts w:asciiTheme="majorHAnsi" w:hAnsiTheme="majorHAnsi" w:cstheme="majorHAnsi"/>
                <w:color w:val="000000"/>
                <w:szCs w:val="21"/>
              </w:rPr>
              <w:t>etter</w:t>
            </w:r>
            <w:r>
              <w:rPr>
                <w:rFonts w:asciiTheme="majorHAnsi" w:hAnsiTheme="majorHAnsi" w:cstheme="majorHAnsi"/>
                <w:color w:val="000000"/>
                <w:szCs w:val="21"/>
              </w:rPr>
              <w:t xml:space="preserve"> or email</w:t>
            </w:r>
          </w:p>
          <w:p w:rsidR="00F76CE3" w:rsidRDefault="00F76CE3" w:rsidP="00AA279D">
            <w:pPr>
              <w:pStyle w:val="BodyText1"/>
              <w:spacing w:afterLines="100" w:after="240"/>
              <w:ind w:left="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1"/>
              </w:rPr>
            </w:pPr>
            <w:r>
              <w:rPr>
                <w:rFonts w:asciiTheme="majorHAnsi" w:hAnsiTheme="majorHAnsi" w:cstheme="majorHAnsi"/>
                <w:color w:val="000000"/>
                <w:szCs w:val="21"/>
              </w:rPr>
              <w:t>Sign on stores</w:t>
            </w:r>
          </w:p>
          <w:p w:rsidR="00F76CE3" w:rsidRPr="00FC68BF" w:rsidRDefault="00F76CE3" w:rsidP="00AA279D">
            <w:pPr>
              <w:pStyle w:val="BodyText1"/>
              <w:spacing w:afterLines="120" w:after="288"/>
              <w:ind w:left="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1"/>
              </w:rPr>
            </w:pPr>
          </w:p>
        </w:tc>
        <w:tc>
          <w:tcPr>
            <w:tcW w:w="3960" w:type="dxa"/>
            <w:tcBorders>
              <w:left w:val="single" w:sz="8" w:space="0" w:color="4D81C9" w:themeColor="accent6" w:themeTint="BF"/>
            </w:tcBorders>
            <w:shd w:val="clear" w:color="auto" w:fill="E0E7F1" w:themeFill="background2" w:themeFillTint="33"/>
          </w:tcPr>
          <w:p w:rsidR="00E26F74" w:rsidRDefault="00E26F74" w:rsidP="00AA279D">
            <w:pPr>
              <w:pStyle w:val="BodyText1"/>
              <w:spacing w:afterLines="120" w:after="288"/>
              <w:ind w:left="72"/>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1"/>
              </w:rPr>
            </w:pPr>
            <w:r w:rsidRPr="00FC68BF">
              <w:rPr>
                <w:rFonts w:asciiTheme="majorHAnsi" w:hAnsiTheme="majorHAnsi" w:cstheme="majorHAnsi"/>
                <w:color w:val="000000"/>
                <w:szCs w:val="21"/>
              </w:rPr>
              <w:t>All customers should receive a generic letter</w:t>
            </w:r>
            <w:r w:rsidR="00F76CE3">
              <w:rPr>
                <w:rFonts w:asciiTheme="majorHAnsi" w:hAnsiTheme="majorHAnsi" w:cstheme="majorHAnsi"/>
                <w:color w:val="000000"/>
                <w:szCs w:val="21"/>
              </w:rPr>
              <w:t xml:space="preserve"> or email</w:t>
            </w:r>
            <w:r w:rsidRPr="00FC68BF">
              <w:rPr>
                <w:rFonts w:asciiTheme="majorHAnsi" w:hAnsiTheme="majorHAnsi" w:cstheme="majorHAnsi"/>
                <w:color w:val="000000"/>
                <w:szCs w:val="21"/>
              </w:rPr>
              <w:t xml:space="preserve"> explaining why the store is closing and when it will reopen.</w:t>
            </w:r>
            <w:r w:rsidR="00F76CE3">
              <w:rPr>
                <w:rFonts w:asciiTheme="majorHAnsi" w:hAnsiTheme="majorHAnsi" w:cstheme="majorHAnsi"/>
                <w:color w:val="000000"/>
                <w:szCs w:val="21"/>
              </w:rPr>
              <w:t xml:space="preserve"> If managers have customers’ email address</w:t>
            </w:r>
            <w:r w:rsidR="00EB4B23">
              <w:rPr>
                <w:rFonts w:asciiTheme="majorHAnsi" w:hAnsiTheme="majorHAnsi" w:cstheme="majorHAnsi"/>
                <w:color w:val="000000"/>
                <w:szCs w:val="21"/>
              </w:rPr>
              <w:t>es</w:t>
            </w:r>
            <w:r w:rsidR="00F76CE3">
              <w:rPr>
                <w:rFonts w:asciiTheme="majorHAnsi" w:hAnsiTheme="majorHAnsi" w:cstheme="majorHAnsi"/>
                <w:color w:val="000000"/>
                <w:szCs w:val="21"/>
              </w:rPr>
              <w:t>, then an email should be sent; otherwise, a letter may be sent to a home address.</w:t>
            </w:r>
          </w:p>
          <w:p w:rsidR="00F76CE3" w:rsidRPr="00FC68BF" w:rsidRDefault="00F76CE3" w:rsidP="00AA279D">
            <w:pPr>
              <w:pStyle w:val="BodyText1"/>
              <w:spacing w:afterLines="120" w:after="288"/>
              <w:ind w:left="72"/>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Cs w:val="21"/>
              </w:rPr>
            </w:pPr>
            <w:r>
              <w:rPr>
                <w:rFonts w:asciiTheme="majorHAnsi" w:hAnsiTheme="majorHAnsi" w:cstheme="majorHAnsi"/>
                <w:color w:val="000000"/>
                <w:szCs w:val="21"/>
              </w:rPr>
              <w:t>In addition</w:t>
            </w:r>
            <w:r w:rsidR="00B05939">
              <w:rPr>
                <w:rFonts w:asciiTheme="majorHAnsi" w:hAnsiTheme="majorHAnsi" w:cstheme="majorHAnsi"/>
                <w:color w:val="000000"/>
                <w:szCs w:val="21"/>
              </w:rPr>
              <w:t xml:space="preserve"> to the direct communication, managers should post signs on all store windows for customers who drop by. This should be a standardized poster that the </w:t>
            </w:r>
            <w:r w:rsidR="00B05939">
              <w:rPr>
                <w:rFonts w:asciiTheme="majorHAnsi" w:hAnsiTheme="majorHAnsi" w:cstheme="majorHAnsi"/>
                <w:color w:val="000000"/>
                <w:szCs w:val="21"/>
              </w:rPr>
              <w:lastRenderedPageBreak/>
              <w:t>corporate office creates and sends to all stores.</w:t>
            </w:r>
          </w:p>
        </w:tc>
      </w:tr>
      <w:tr w:rsidR="00E26F74" w:rsidRPr="00FC68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9" w:type="dxa"/>
            <w:tcBorders>
              <w:right w:val="single" w:sz="8" w:space="0" w:color="4D81C9" w:themeColor="accent6" w:themeTint="BF"/>
            </w:tcBorders>
          </w:tcPr>
          <w:p w:rsidR="00E26F74" w:rsidRPr="00FC68BF" w:rsidRDefault="00E26F74" w:rsidP="00AA279D">
            <w:pPr>
              <w:pStyle w:val="BodyText1"/>
              <w:spacing w:afterLines="120" w:after="288"/>
              <w:rPr>
                <w:rFonts w:asciiTheme="majorHAnsi" w:hAnsiTheme="majorHAnsi" w:cstheme="majorHAnsi"/>
              </w:rPr>
            </w:pPr>
            <w:r w:rsidRPr="00FC68BF">
              <w:rPr>
                <w:rFonts w:asciiTheme="majorHAnsi" w:hAnsiTheme="majorHAnsi" w:cstheme="majorHAnsi"/>
              </w:rPr>
              <w:lastRenderedPageBreak/>
              <w:t>Suppliers</w:t>
            </w:r>
          </w:p>
        </w:tc>
        <w:tc>
          <w:tcPr>
            <w:tcW w:w="2809" w:type="dxa"/>
            <w:tcBorders>
              <w:left w:val="single" w:sz="8" w:space="0" w:color="4D81C9" w:themeColor="accent6" w:themeTint="BF"/>
            </w:tcBorders>
          </w:tcPr>
          <w:p w:rsidR="00E26F74" w:rsidRPr="00FC68BF" w:rsidRDefault="00E26F74" w:rsidP="00AA279D">
            <w:pPr>
              <w:pStyle w:val="BodyText1"/>
              <w:spacing w:afterLines="120" w:after="288"/>
              <w:ind w:left="1"/>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000000"/>
                <w:szCs w:val="21"/>
              </w:rPr>
            </w:pPr>
            <w:r w:rsidRPr="00FC68BF">
              <w:rPr>
                <w:rFonts w:asciiTheme="majorHAnsi" w:hAnsiTheme="majorHAnsi" w:cstheme="majorHAnsi"/>
                <w:color w:val="000000"/>
                <w:szCs w:val="21"/>
              </w:rPr>
              <w:t>Letter</w:t>
            </w:r>
            <w:r w:rsidR="00F76CE3">
              <w:rPr>
                <w:rFonts w:asciiTheme="majorHAnsi" w:hAnsiTheme="majorHAnsi" w:cstheme="majorHAnsi"/>
                <w:color w:val="000000"/>
                <w:szCs w:val="21"/>
              </w:rPr>
              <w:t xml:space="preserve"> or email</w:t>
            </w:r>
          </w:p>
        </w:tc>
        <w:tc>
          <w:tcPr>
            <w:tcW w:w="3960" w:type="dxa"/>
            <w:tcBorders>
              <w:left w:val="single" w:sz="8" w:space="0" w:color="4D81C9" w:themeColor="accent6" w:themeTint="BF"/>
            </w:tcBorders>
          </w:tcPr>
          <w:p w:rsidR="00E26F74" w:rsidRPr="00FC68BF" w:rsidRDefault="00E26F74" w:rsidP="00AA279D">
            <w:pPr>
              <w:pStyle w:val="BodyText1"/>
              <w:spacing w:afterLines="120" w:after="288"/>
              <w:ind w:left="72"/>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000000"/>
                <w:szCs w:val="21"/>
              </w:rPr>
            </w:pPr>
            <w:r w:rsidRPr="00FC68BF">
              <w:rPr>
                <w:rFonts w:asciiTheme="majorHAnsi" w:hAnsiTheme="majorHAnsi" w:cstheme="majorHAnsi"/>
                <w:color w:val="000000"/>
                <w:szCs w:val="21"/>
              </w:rPr>
              <w:t xml:space="preserve">All suppliers should receive a letter </w:t>
            </w:r>
            <w:r w:rsidR="00F76CE3">
              <w:rPr>
                <w:rFonts w:asciiTheme="majorHAnsi" w:hAnsiTheme="majorHAnsi" w:cstheme="majorHAnsi"/>
                <w:color w:val="000000"/>
                <w:szCs w:val="21"/>
              </w:rPr>
              <w:t xml:space="preserve">or email </w:t>
            </w:r>
            <w:r w:rsidRPr="00FC68BF">
              <w:rPr>
                <w:rFonts w:asciiTheme="majorHAnsi" w:hAnsiTheme="majorHAnsi" w:cstheme="majorHAnsi"/>
                <w:color w:val="000000"/>
                <w:szCs w:val="21"/>
              </w:rPr>
              <w:t>from the company explaining which stores will be closed</w:t>
            </w:r>
            <w:r w:rsidR="009713D6">
              <w:rPr>
                <w:rFonts w:asciiTheme="majorHAnsi" w:hAnsiTheme="majorHAnsi" w:cstheme="majorHAnsi"/>
                <w:color w:val="000000"/>
                <w:szCs w:val="21"/>
              </w:rPr>
              <w:t xml:space="preserve"> and</w:t>
            </w:r>
            <w:r w:rsidRPr="00FC68BF">
              <w:rPr>
                <w:rFonts w:asciiTheme="majorHAnsi" w:hAnsiTheme="majorHAnsi" w:cstheme="majorHAnsi"/>
                <w:color w:val="000000"/>
                <w:szCs w:val="21"/>
              </w:rPr>
              <w:t xml:space="preserve"> when so they can adjust their deliveries accordingly. </w:t>
            </w:r>
          </w:p>
        </w:tc>
      </w:tr>
    </w:tbl>
    <w:p w:rsidR="00E26F74" w:rsidRPr="00FC68BF" w:rsidRDefault="00E26F74" w:rsidP="00243BB2">
      <w:pPr>
        <w:pStyle w:val="CBCExercise"/>
      </w:pPr>
      <w:r w:rsidRPr="00FC68BF">
        <w:t>Choose how to reject a job offer.</w:t>
      </w:r>
    </w:p>
    <w:p w:rsidR="00E26F74" w:rsidRPr="00FC68BF" w:rsidRDefault="00906622" w:rsidP="00B85E24">
      <w:pPr>
        <w:pStyle w:val="BodytextforIG"/>
      </w:pPr>
      <w:r>
        <w:t xml:space="preserve">Facilitate a discussion about the best medium choice. </w:t>
      </w:r>
      <w:r w:rsidR="00E26F74" w:rsidRPr="00FC68BF">
        <w:t xml:space="preserve">If </w:t>
      </w:r>
      <w:r w:rsidR="00055376">
        <w:t>students are</w:t>
      </w:r>
      <w:r w:rsidR="00E26F74" w:rsidRPr="00FC68BF">
        <w:t xml:space="preserve"> offered </w:t>
      </w:r>
      <w:r>
        <w:t xml:space="preserve">a </w:t>
      </w:r>
      <w:r w:rsidR="00055376">
        <w:t xml:space="preserve">position over email, then email is an acceptable way to respond. </w:t>
      </w:r>
      <w:r w:rsidR="00E26F74" w:rsidRPr="00FC68BF">
        <w:t xml:space="preserve">If the </w:t>
      </w:r>
      <w:r w:rsidR="00055376">
        <w:t xml:space="preserve">job was offered by phone, then students should </w:t>
      </w:r>
      <w:r w:rsidR="00E26F74" w:rsidRPr="00FC68BF">
        <w:t>call back</w:t>
      </w:r>
      <w:r w:rsidR="00055376">
        <w:t xml:space="preserve"> to decline the offer</w:t>
      </w:r>
      <w:r w:rsidR="00E26F74" w:rsidRPr="00FC68BF">
        <w:t xml:space="preserve">. </w:t>
      </w:r>
      <w:r w:rsidR="00EB4B23">
        <w:t>If t</w:t>
      </w:r>
      <w:r w:rsidR="00E26F74" w:rsidRPr="00FC68BF">
        <w:t>he employer had taken t</w:t>
      </w:r>
      <w:r w:rsidR="009713D6">
        <w:t>he time to call instead of email</w:t>
      </w:r>
      <w:r w:rsidR="00055376">
        <w:t xml:space="preserve">, </w:t>
      </w:r>
      <w:r w:rsidR="00EB4B23">
        <w:t xml:space="preserve">then </w:t>
      </w:r>
      <w:r w:rsidR="00055376">
        <w:t>i</w:t>
      </w:r>
      <w:r w:rsidR="00E26F74" w:rsidRPr="00FC68BF">
        <w:t xml:space="preserve">t is appropriate </w:t>
      </w:r>
      <w:r w:rsidR="00055376">
        <w:t>to respond “in kind.”</w:t>
      </w:r>
      <w:r w:rsidR="00E26F74" w:rsidRPr="00FC68BF">
        <w:t xml:space="preserve"> </w:t>
      </w:r>
    </w:p>
    <w:p w:rsidR="00E26F74" w:rsidRPr="00FC68BF" w:rsidRDefault="00E26F74" w:rsidP="00243BB2">
      <w:pPr>
        <w:pStyle w:val="CBCExercise"/>
      </w:pPr>
      <w:r w:rsidRPr="00FC68BF">
        <w:t>Give your manager advice about communication media.</w:t>
      </w:r>
    </w:p>
    <w:p w:rsidR="00F9739B" w:rsidRDefault="00F9739B" w:rsidP="00906622">
      <w:pPr>
        <w:pStyle w:val="BodytextforIG"/>
      </w:pPr>
      <w:r>
        <w:t xml:space="preserve">Students may write an email such as the following: </w:t>
      </w:r>
    </w:p>
    <w:p w:rsidR="001F2189" w:rsidRDefault="001F2189" w:rsidP="003A4F18">
      <w:pPr>
        <w:pStyle w:val="CBCContent"/>
        <w:shd w:val="clear" w:color="auto" w:fill="E0E7F1" w:themeFill="background2" w:themeFillTint="33"/>
        <w:tabs>
          <w:tab w:val="left" w:pos="1440"/>
        </w:tabs>
        <w:spacing w:after="120"/>
        <w:ind w:firstLine="0"/>
        <w:rPr>
          <w:rFonts w:asciiTheme="majorHAnsi" w:hAnsiTheme="majorHAnsi" w:cstheme="majorHAnsi"/>
        </w:rPr>
      </w:pPr>
    </w:p>
    <w:p w:rsidR="00F9739B" w:rsidRPr="00FC68BF" w:rsidRDefault="00F9739B" w:rsidP="003A4F18">
      <w:pPr>
        <w:pStyle w:val="CBCContent"/>
        <w:shd w:val="clear" w:color="auto" w:fill="E0E7F1" w:themeFill="background2" w:themeFillTint="33"/>
        <w:tabs>
          <w:tab w:val="left" w:pos="1440"/>
        </w:tabs>
        <w:spacing w:after="120"/>
        <w:ind w:firstLine="0"/>
        <w:rPr>
          <w:rFonts w:asciiTheme="majorHAnsi" w:hAnsiTheme="majorHAnsi" w:cstheme="majorHAnsi"/>
        </w:rPr>
      </w:pPr>
      <w:r w:rsidRPr="00FC68BF">
        <w:rPr>
          <w:rFonts w:asciiTheme="majorHAnsi" w:hAnsiTheme="majorHAnsi" w:cstheme="majorHAnsi"/>
        </w:rPr>
        <w:t xml:space="preserve">To: </w:t>
      </w:r>
      <w:r w:rsidRPr="00FC68BF">
        <w:rPr>
          <w:rFonts w:asciiTheme="majorHAnsi" w:hAnsiTheme="majorHAnsi" w:cstheme="majorHAnsi"/>
        </w:rPr>
        <w:tab/>
      </w:r>
      <w:r w:rsidR="00CF3534">
        <w:rPr>
          <w:rFonts w:asciiTheme="majorHAnsi" w:hAnsiTheme="majorHAnsi" w:cstheme="majorHAnsi"/>
        </w:rPr>
        <w:t>Larson James</w:t>
      </w:r>
    </w:p>
    <w:p w:rsidR="00F9739B" w:rsidRPr="00FC68BF" w:rsidRDefault="003A4F18" w:rsidP="003A4F18">
      <w:pPr>
        <w:pStyle w:val="Email"/>
        <w:tabs>
          <w:tab w:val="left" w:pos="1440"/>
        </w:tabs>
      </w:pPr>
      <w:r>
        <w:t xml:space="preserve">From: </w:t>
      </w:r>
      <w:r>
        <w:tab/>
      </w:r>
      <w:r w:rsidR="00CF3534">
        <w:t>Kendra Simpson</w:t>
      </w:r>
    </w:p>
    <w:p w:rsidR="00F9739B" w:rsidRPr="00FC68BF" w:rsidRDefault="00F9739B" w:rsidP="003A4F18">
      <w:pPr>
        <w:pStyle w:val="CBCContent"/>
        <w:shd w:val="clear" w:color="auto" w:fill="E0E7F1" w:themeFill="background2" w:themeFillTint="33"/>
        <w:tabs>
          <w:tab w:val="left" w:pos="1440"/>
        </w:tabs>
        <w:spacing w:after="120"/>
        <w:ind w:firstLine="0"/>
        <w:rPr>
          <w:rFonts w:asciiTheme="majorHAnsi" w:hAnsiTheme="majorHAnsi" w:cstheme="majorHAnsi"/>
        </w:rPr>
      </w:pPr>
      <w:r w:rsidRPr="00FC68BF">
        <w:rPr>
          <w:rFonts w:asciiTheme="majorHAnsi" w:hAnsiTheme="majorHAnsi" w:cstheme="majorHAnsi"/>
        </w:rPr>
        <w:t>Subj</w:t>
      </w:r>
      <w:r>
        <w:rPr>
          <w:rFonts w:asciiTheme="majorHAnsi" w:hAnsiTheme="majorHAnsi" w:cstheme="majorHAnsi"/>
        </w:rPr>
        <w:t xml:space="preserve">ect: </w:t>
      </w:r>
      <w:r w:rsidR="002F276F">
        <w:rPr>
          <w:rFonts w:asciiTheme="majorHAnsi" w:hAnsiTheme="majorHAnsi" w:cstheme="majorHAnsi"/>
        </w:rPr>
        <w:tab/>
      </w:r>
      <w:r w:rsidR="00CF3534">
        <w:rPr>
          <w:rFonts w:asciiTheme="majorHAnsi" w:hAnsiTheme="majorHAnsi" w:cstheme="majorHAnsi"/>
        </w:rPr>
        <w:t>Re: Confidential: Move to Itasca</w:t>
      </w:r>
    </w:p>
    <w:p w:rsidR="00E26F74" w:rsidRPr="00FC68BF" w:rsidRDefault="00084B82" w:rsidP="00F9739B">
      <w:pPr>
        <w:pStyle w:val="BodytextforIG"/>
        <w:shd w:val="clear" w:color="auto" w:fill="E0E7F1" w:themeFill="background2" w:themeFillTint="33"/>
      </w:pPr>
      <w:r>
        <w:t xml:space="preserve">Larson, </w:t>
      </w:r>
    </w:p>
    <w:p w:rsidR="00084B82" w:rsidRDefault="00E26F74" w:rsidP="00F9739B">
      <w:pPr>
        <w:pStyle w:val="BodytextforIG"/>
        <w:shd w:val="clear" w:color="auto" w:fill="E0E7F1" w:themeFill="background2" w:themeFillTint="33"/>
      </w:pPr>
      <w:r w:rsidRPr="00FC68BF">
        <w:t xml:space="preserve">Thank you </w:t>
      </w:r>
      <w:r w:rsidR="00084B82">
        <w:t xml:space="preserve">so much </w:t>
      </w:r>
      <w:r w:rsidRPr="00FC68BF">
        <w:t xml:space="preserve">for </w:t>
      </w:r>
      <w:r w:rsidR="00084B82">
        <w:t>telling</w:t>
      </w:r>
      <w:r w:rsidRPr="00FC68BF">
        <w:t xml:space="preserve"> me </w:t>
      </w:r>
      <w:r w:rsidR="00084B82">
        <w:t>about the tr</w:t>
      </w:r>
      <w:r w:rsidRPr="00FC68BF">
        <w:t>ansition to Ita</w:t>
      </w:r>
      <w:r w:rsidR="00B85E24">
        <w:t>s</w:t>
      </w:r>
      <w:r w:rsidR="00084B82">
        <w:t>ca—</w:t>
      </w:r>
      <w:r w:rsidRPr="00FC68BF">
        <w:t xml:space="preserve">I won’t sign the lease! </w:t>
      </w:r>
    </w:p>
    <w:p w:rsidR="00084B82" w:rsidRDefault="00E26F74" w:rsidP="00F9739B">
      <w:pPr>
        <w:pStyle w:val="BodytextforIG"/>
        <w:shd w:val="clear" w:color="auto" w:fill="E0E7F1" w:themeFill="background2" w:themeFillTint="33"/>
      </w:pPr>
      <w:r w:rsidRPr="00FC68BF">
        <w:t>Many of the other employees in our department will not be</w:t>
      </w:r>
      <w:r w:rsidR="00084B82">
        <w:t xml:space="preserve"> pleased with this transition. You mentioned that you will send </w:t>
      </w:r>
      <w:r w:rsidR="009713D6">
        <w:t xml:space="preserve">an </w:t>
      </w:r>
      <w:r w:rsidR="00084B82">
        <w:t xml:space="preserve">email to everyone, but would you consider holding </w:t>
      </w:r>
      <w:r w:rsidRPr="00FC68BF">
        <w:t>a face-to-face</w:t>
      </w:r>
      <w:r w:rsidR="00084B82">
        <w:t xml:space="preserve"> instead? This way, you can </w:t>
      </w:r>
      <w:r w:rsidRPr="00FC68BF">
        <w:t>explain the reasoning behind the move and answer any questions.</w:t>
      </w:r>
    </w:p>
    <w:p w:rsidR="00E26F74" w:rsidRPr="00FC68BF" w:rsidRDefault="00E26F74" w:rsidP="00F9739B">
      <w:pPr>
        <w:pStyle w:val="BodytextforIG"/>
        <w:shd w:val="clear" w:color="auto" w:fill="E0E7F1" w:themeFill="background2" w:themeFillTint="33"/>
      </w:pPr>
      <w:r w:rsidRPr="00FC68BF">
        <w:t>Employees will want to have a clear understanding of why the department is moving and how that will affect them. Additionally, many of them will need to relocate families</w:t>
      </w:r>
      <w:r w:rsidR="00EB4B23">
        <w:t>,</w:t>
      </w:r>
      <w:r w:rsidRPr="00FC68BF">
        <w:t xml:space="preserve"> which might be difficult</w:t>
      </w:r>
      <w:r w:rsidR="00EB4B23">
        <w:t>,</w:t>
      </w:r>
      <w:r w:rsidRPr="00FC68BF">
        <w:t xml:space="preserve"> and they will appreciate hearing this in person. With big change </w:t>
      </w:r>
      <w:proofErr w:type="gramStart"/>
      <w:r w:rsidRPr="00FC68BF">
        <w:t>comes</w:t>
      </w:r>
      <w:proofErr w:type="gramEnd"/>
      <w:r w:rsidRPr="00FC68BF">
        <w:t xml:space="preserve"> many questions. I anticipate employees asking a significant number of questions</w:t>
      </w:r>
      <w:r w:rsidR="00F9739B">
        <w:t>,</w:t>
      </w:r>
      <w:r w:rsidRPr="00FC68BF">
        <w:t xml:space="preserve"> and questions will be answered more effectively </w:t>
      </w:r>
      <w:r w:rsidR="00F9739B">
        <w:t>during a</w:t>
      </w:r>
      <w:r w:rsidRPr="00FC68BF">
        <w:t xml:space="preserve"> meeting. This will allow individuals to get a response immediately and will keep you from having to respond </w:t>
      </w:r>
      <w:proofErr w:type="gramStart"/>
      <w:r w:rsidRPr="00FC68BF">
        <w:t>to</w:t>
      </w:r>
      <w:proofErr w:type="gramEnd"/>
      <w:r w:rsidRPr="00FC68BF">
        <w:t xml:space="preserve"> many of the same email</w:t>
      </w:r>
      <w:r w:rsidR="00F9739B">
        <w:t>s</w:t>
      </w:r>
      <w:r w:rsidRPr="00FC68BF">
        <w:t xml:space="preserve">. </w:t>
      </w:r>
    </w:p>
    <w:p w:rsidR="00084B82" w:rsidRDefault="00F9739B" w:rsidP="00CF3534">
      <w:pPr>
        <w:pStyle w:val="CBCContent"/>
        <w:shd w:val="clear" w:color="auto" w:fill="E0E7F1" w:themeFill="background2" w:themeFillTint="33"/>
        <w:ind w:firstLine="0"/>
        <w:rPr>
          <w:rFonts w:asciiTheme="majorHAnsi" w:hAnsiTheme="majorHAnsi" w:cstheme="majorHAnsi"/>
        </w:rPr>
      </w:pPr>
      <w:r>
        <w:rPr>
          <w:rFonts w:asciiTheme="majorHAnsi" w:hAnsiTheme="majorHAnsi" w:cstheme="majorHAnsi"/>
        </w:rPr>
        <w:lastRenderedPageBreak/>
        <w:t xml:space="preserve">Thanks </w:t>
      </w:r>
      <w:r w:rsidR="00084B82">
        <w:rPr>
          <w:rFonts w:asciiTheme="majorHAnsi" w:hAnsiTheme="majorHAnsi" w:cstheme="majorHAnsi"/>
        </w:rPr>
        <w:t xml:space="preserve">again for letting me know, </w:t>
      </w:r>
    </w:p>
    <w:p w:rsidR="00E26F74" w:rsidRPr="00FC68BF" w:rsidRDefault="00E26F74" w:rsidP="00CF3534">
      <w:pPr>
        <w:pStyle w:val="CBCContent"/>
        <w:shd w:val="clear" w:color="auto" w:fill="E0E7F1" w:themeFill="background2" w:themeFillTint="33"/>
        <w:ind w:firstLine="0"/>
        <w:rPr>
          <w:rFonts w:asciiTheme="majorHAnsi" w:hAnsiTheme="majorHAnsi" w:cstheme="majorHAnsi"/>
        </w:rPr>
      </w:pPr>
      <w:r w:rsidRPr="00FC68BF">
        <w:rPr>
          <w:rFonts w:asciiTheme="majorHAnsi" w:hAnsiTheme="majorHAnsi" w:cstheme="majorHAnsi"/>
        </w:rPr>
        <w:t>Kendra</w:t>
      </w:r>
    </w:p>
    <w:p w:rsidR="00E26F74" w:rsidRPr="00FC68BF" w:rsidRDefault="00E26F74" w:rsidP="00243BB2">
      <w:pPr>
        <w:pStyle w:val="CBCExercise"/>
      </w:pPr>
      <w:r w:rsidRPr="00FC68BF">
        <w:t>Research a lawsuit about communication.</w:t>
      </w:r>
    </w:p>
    <w:p w:rsidR="00E26F74" w:rsidRPr="00FC68BF" w:rsidRDefault="00E26F74" w:rsidP="00284BC0">
      <w:pPr>
        <w:pStyle w:val="BodytextforIG"/>
      </w:pPr>
      <w:r w:rsidRPr="00284BC0">
        <w:t xml:space="preserve">Students can </w:t>
      </w:r>
      <w:r w:rsidR="00284BC0">
        <w:t xml:space="preserve">search online to </w:t>
      </w:r>
      <w:r w:rsidRPr="00284BC0">
        <w:t>find a po</w:t>
      </w:r>
      <w:r w:rsidR="00284BC0">
        <w:t>ssible lawsuit example. Student</w:t>
      </w:r>
      <w:r w:rsidRPr="00284BC0">
        <w:t>s</w:t>
      </w:r>
      <w:r w:rsidR="00284BC0">
        <w:t>’</w:t>
      </w:r>
      <w:r w:rsidRPr="00284BC0">
        <w:t xml:space="preserve"> analysis of </w:t>
      </w:r>
      <w:r w:rsidR="00284BC0">
        <w:t>the</w:t>
      </w:r>
      <w:r w:rsidRPr="00284BC0">
        <w:t xml:space="preserve"> questionable communication</w:t>
      </w:r>
      <w:r w:rsidRPr="00FC68BF">
        <w:t xml:space="preserve"> should be directed</w:t>
      </w:r>
      <w:r w:rsidR="00284BC0">
        <w:t xml:space="preserve"> towards the correct audience—</w:t>
      </w:r>
      <w:r w:rsidRPr="00FC68BF">
        <w:t>a competitor to the company in question.  As students identify flaws in the company’s behavior, they should brainstorm advice for avoiding a similar error in the future.</w:t>
      </w:r>
    </w:p>
    <w:p w:rsidR="00E26F74" w:rsidRPr="00FC68BF" w:rsidRDefault="00E26F74" w:rsidP="00243BB2">
      <w:pPr>
        <w:pStyle w:val="CBCExercise"/>
      </w:pPr>
      <w:r w:rsidRPr="00FC68BF">
        <w:t>Write a policy about email use.</w:t>
      </w:r>
    </w:p>
    <w:p w:rsidR="00E26F74" w:rsidRPr="00FC68BF" w:rsidRDefault="00E26F74" w:rsidP="00284BC0">
      <w:pPr>
        <w:pStyle w:val="BodytextforIG"/>
      </w:pPr>
      <w:r w:rsidRPr="00FC68BF">
        <w:t xml:space="preserve">Students should address the following issues in their policy about email use: why a policy is necessary, what the different rules are, </w:t>
      </w:r>
      <w:r w:rsidR="001112ED">
        <w:t xml:space="preserve">what the </w:t>
      </w:r>
      <w:r w:rsidRPr="00FC68BF">
        <w:t xml:space="preserve">consequences </w:t>
      </w:r>
      <w:r w:rsidR="001112ED">
        <w:t xml:space="preserve">are </w:t>
      </w:r>
      <w:r w:rsidRPr="00FC68BF">
        <w:t xml:space="preserve">for people </w:t>
      </w:r>
      <w:r w:rsidR="00EB4B23">
        <w:t>who</w:t>
      </w:r>
      <w:r w:rsidRPr="00FC68BF">
        <w:t xml:space="preserve"> don’t follow the policy, </w:t>
      </w:r>
      <w:r w:rsidR="001112ED">
        <w:t>and how to</w:t>
      </w:r>
      <w:r w:rsidRPr="00FC68BF">
        <w:t xml:space="preserve"> contact the person in charge of the </w:t>
      </w:r>
      <w:r w:rsidR="001112ED">
        <w:t>policy</w:t>
      </w:r>
      <w:r w:rsidRPr="00FC68BF">
        <w:t>. Below are</w:t>
      </w:r>
      <w:r w:rsidR="00EB4B23">
        <w:t xml:space="preserve"> links to</w:t>
      </w:r>
      <w:r w:rsidRPr="00FC68BF">
        <w:t xml:space="preserve"> two examples of email policies</w:t>
      </w:r>
      <w:r w:rsidR="001112ED">
        <w:t>:</w:t>
      </w:r>
    </w:p>
    <w:p w:rsidR="00E26F74" w:rsidRPr="00FC68BF" w:rsidRDefault="00596466" w:rsidP="00E26F74">
      <w:pPr>
        <w:pStyle w:val="CBCContent"/>
        <w:rPr>
          <w:rFonts w:asciiTheme="majorHAnsi" w:hAnsiTheme="majorHAnsi" w:cstheme="majorHAnsi"/>
        </w:rPr>
      </w:pPr>
      <w:hyperlink r:id="rId49" w:history="1">
        <w:r w:rsidR="00E26F74" w:rsidRPr="00FC68BF">
          <w:rPr>
            <w:rStyle w:val="Hyperlink"/>
            <w:rFonts w:asciiTheme="majorHAnsi" w:hAnsiTheme="majorHAnsi" w:cstheme="majorHAnsi"/>
          </w:rPr>
          <w:t>http://humanresources.about.com/od/policiesandsamples1/a/email_policy.htm</w:t>
        </w:r>
      </w:hyperlink>
    </w:p>
    <w:p w:rsidR="00E26F74" w:rsidRPr="00FC68BF" w:rsidRDefault="00596466" w:rsidP="00E26F74">
      <w:pPr>
        <w:pStyle w:val="CBCContent"/>
        <w:rPr>
          <w:rFonts w:asciiTheme="majorHAnsi" w:hAnsiTheme="majorHAnsi" w:cstheme="majorHAnsi"/>
        </w:rPr>
      </w:pPr>
      <w:hyperlink r:id="rId50" w:history="1">
        <w:r w:rsidR="00E26F74" w:rsidRPr="00FC68BF">
          <w:rPr>
            <w:rStyle w:val="Hyperlink"/>
            <w:rFonts w:asciiTheme="majorHAnsi" w:hAnsiTheme="majorHAnsi" w:cstheme="majorHAnsi"/>
          </w:rPr>
          <w:t>http://www.sans.org/security-resources/policies/Email_Policy.pdf</w:t>
        </w:r>
      </w:hyperlink>
    </w:p>
    <w:p w:rsidR="001F2189" w:rsidRDefault="001F2189" w:rsidP="00243BB2">
      <w:pPr>
        <w:pStyle w:val="CBCExercise"/>
      </w:pPr>
      <w:r>
        <w:t xml:space="preserve">Discuss a questionable marketing strategy. </w:t>
      </w:r>
    </w:p>
    <w:p w:rsidR="001F2189" w:rsidRPr="001F2189" w:rsidRDefault="001F2189" w:rsidP="001F2189">
      <w:pPr>
        <w:pStyle w:val="CBCContent"/>
        <w:spacing w:line="240" w:lineRule="auto"/>
        <w:ind w:firstLine="0"/>
      </w:pPr>
      <w:r>
        <w:t xml:space="preserve">Students’ opinions about the American Apparel situation will vary, but the company took a lot of heat for this campaign. People suffered during the storm, and the company used the situation for its own good. </w:t>
      </w:r>
    </w:p>
    <w:p w:rsidR="00E26F74" w:rsidRDefault="00E26F74" w:rsidP="00243BB2">
      <w:pPr>
        <w:pStyle w:val="CBCExercise"/>
      </w:pPr>
      <w:r w:rsidRPr="00FC68BF">
        <w:t>Respond to an email that suggests an unethical practice.</w:t>
      </w:r>
    </w:p>
    <w:p w:rsidR="00EB4B23" w:rsidRPr="00EB4B23" w:rsidRDefault="00EB4B23" w:rsidP="00EB4B23">
      <w:pPr>
        <w:pStyle w:val="CBCContent"/>
        <w:ind w:firstLine="0"/>
      </w:pPr>
      <w:r>
        <w:t>Note: This email is part of the “Dewey, Wright, and Howe” company scenario.</w:t>
      </w:r>
    </w:p>
    <w:p w:rsidR="008A7375" w:rsidRDefault="002F276F" w:rsidP="002F276F">
      <w:pPr>
        <w:pStyle w:val="Email"/>
      </w:pPr>
      <w:r>
        <w:t xml:space="preserve">To: </w:t>
      </w:r>
      <w:r>
        <w:tab/>
      </w:r>
      <w:r>
        <w:tab/>
        <w:t>Mark Golding</w:t>
      </w:r>
    </w:p>
    <w:p w:rsidR="002F276F" w:rsidRDefault="002F276F" w:rsidP="002F276F">
      <w:pPr>
        <w:pStyle w:val="Email"/>
      </w:pPr>
      <w:r>
        <w:t xml:space="preserve">From: </w:t>
      </w:r>
      <w:r>
        <w:tab/>
      </w:r>
      <w:r>
        <w:tab/>
        <w:t>Team Members</w:t>
      </w:r>
    </w:p>
    <w:p w:rsidR="002F276F" w:rsidRDefault="002F276F" w:rsidP="002F276F">
      <w:pPr>
        <w:pStyle w:val="Email"/>
      </w:pPr>
      <w:r>
        <w:t xml:space="preserve">Subject: </w:t>
      </w:r>
      <w:r>
        <w:tab/>
        <w:t>Re: Feedback on Your Project Work Plan</w:t>
      </w:r>
    </w:p>
    <w:p w:rsidR="000F1109" w:rsidRDefault="00E26F74" w:rsidP="002F276F">
      <w:pPr>
        <w:pStyle w:val="BodytextforIG"/>
        <w:shd w:val="clear" w:color="auto" w:fill="E0E7F1" w:themeFill="background2" w:themeFillTint="33"/>
      </w:pPr>
      <w:r w:rsidRPr="00FC68BF">
        <w:t xml:space="preserve">Thank you for the feedback on the Project Work Plan. When we first arrived at Dewey, Wright, and Howe, we were told to research and develop a new orientation plan for future interns. </w:t>
      </w:r>
      <w:r w:rsidR="000F1109">
        <w:t xml:space="preserve"> </w:t>
      </w:r>
      <w:r w:rsidR="000F1109" w:rsidRPr="00FC68BF">
        <w:t>Through</w:t>
      </w:r>
      <w:r w:rsidR="009713D6">
        <w:t>out</w:t>
      </w:r>
      <w:r w:rsidR="000F1109" w:rsidRPr="00FC68BF">
        <w:t xml:space="preserve"> the summer, we have been working hard to develop something that we think will be an effective program. </w:t>
      </w:r>
      <w:r w:rsidR="000F1109">
        <w:t>Our understanding is that we would create something from scratch.</w:t>
      </w:r>
    </w:p>
    <w:p w:rsidR="000F1109" w:rsidRDefault="00E26F74" w:rsidP="002F276F">
      <w:pPr>
        <w:pStyle w:val="BodytextforIG"/>
        <w:shd w:val="clear" w:color="auto" w:fill="E0E7F1" w:themeFill="background2" w:themeFillTint="33"/>
      </w:pPr>
      <w:r w:rsidRPr="00FC68BF">
        <w:lastRenderedPageBreak/>
        <w:t>We did not know that you had resources from another company</w:t>
      </w:r>
      <w:r w:rsidR="00EB4B23">
        <w:t>,</w:t>
      </w:r>
      <w:r w:rsidR="000F1109">
        <w:t xml:space="preserve"> and </w:t>
      </w:r>
      <w:r w:rsidR="009713D6">
        <w:t xml:space="preserve">we </w:t>
      </w:r>
      <w:r w:rsidRPr="00FC68BF">
        <w:t xml:space="preserve">would </w:t>
      </w:r>
      <w:r w:rsidR="008A7375">
        <w:t>like</w:t>
      </w:r>
      <w:r w:rsidRPr="00FC68BF">
        <w:t xml:space="preserve"> to look at the other orientation program. Using the program from Levine and </w:t>
      </w:r>
      <w:proofErr w:type="spellStart"/>
      <w:r w:rsidRPr="00FC68BF">
        <w:t>Wollinger</w:t>
      </w:r>
      <w:proofErr w:type="spellEnd"/>
      <w:r w:rsidRPr="00FC68BF">
        <w:t xml:space="preserve">, we can better understand what an effective program looks like. We will then be able to use the information from our research and the other law firm to create an excellent and new program. </w:t>
      </w:r>
    </w:p>
    <w:p w:rsidR="00E26F74" w:rsidRPr="00FC68BF" w:rsidRDefault="00E26F74" w:rsidP="002F276F">
      <w:pPr>
        <w:pStyle w:val="BodytextforIG"/>
        <w:shd w:val="clear" w:color="auto" w:fill="E0E7F1" w:themeFill="background2" w:themeFillTint="33"/>
      </w:pPr>
      <w:r w:rsidRPr="00FC68BF">
        <w:t>Although it would be simpler to just use the other program, we would like to create our own because we have been working on it all summer</w:t>
      </w:r>
      <w:r w:rsidR="000F1109">
        <w:t xml:space="preserve"> and that is our understanding of our role on the project</w:t>
      </w:r>
      <w:r w:rsidRPr="00FC68BF">
        <w:t xml:space="preserve">. Additionally, we wouldn’t feel comfortable turning in another law firm’s orientation project as our own. </w:t>
      </w:r>
      <w:r w:rsidR="00EB4B23">
        <w:t>W</w:t>
      </w:r>
      <w:r w:rsidRPr="00FC68BF">
        <w:t>ithin a week</w:t>
      </w:r>
      <w:r w:rsidR="00EB4B23">
        <w:t>,</w:t>
      </w:r>
      <w:r w:rsidRPr="00FC68BF">
        <w:t xml:space="preserve"> we will have finished creating a program that you will want to use. </w:t>
      </w:r>
    </w:p>
    <w:p w:rsidR="00E26F74" w:rsidRPr="00FC68BF" w:rsidRDefault="00E26F74" w:rsidP="002F276F">
      <w:pPr>
        <w:pStyle w:val="BodytextforIG"/>
        <w:shd w:val="clear" w:color="auto" w:fill="E0E7F1" w:themeFill="background2" w:themeFillTint="33"/>
      </w:pPr>
      <w:r w:rsidRPr="00FC68BF">
        <w:t>Please send us the program you have</w:t>
      </w:r>
      <w:r w:rsidR="008A7375">
        <w:t>,</w:t>
      </w:r>
      <w:r w:rsidRPr="00FC68BF">
        <w:t xml:space="preserve"> and let us know if you have any other feedback.</w:t>
      </w:r>
    </w:p>
    <w:p w:rsidR="008A7375" w:rsidRPr="00FC68BF" w:rsidRDefault="00E26F74" w:rsidP="002F276F">
      <w:pPr>
        <w:pStyle w:val="BodytextforIG"/>
        <w:shd w:val="clear" w:color="auto" w:fill="E0E7F1" w:themeFill="background2" w:themeFillTint="33"/>
      </w:pPr>
      <w:r w:rsidRPr="00FC68BF">
        <w:t>Intern Team</w:t>
      </w:r>
    </w:p>
    <w:p w:rsidR="00E26F74" w:rsidRPr="00FC68BF" w:rsidRDefault="00E26F74" w:rsidP="00243BB2">
      <w:pPr>
        <w:pStyle w:val="CBCExercise"/>
      </w:pPr>
      <w:r w:rsidRPr="00FC68BF">
        <w:t>Discuss ethical dilemmas.</w:t>
      </w:r>
    </w:p>
    <w:p w:rsidR="009F74C9" w:rsidRPr="009F74C9" w:rsidRDefault="009F74C9" w:rsidP="009F74C9">
      <w:pPr>
        <w:pStyle w:val="CBCContent"/>
        <w:spacing w:after="360" w:line="240" w:lineRule="auto"/>
        <w:ind w:firstLine="0"/>
        <w:rPr>
          <w:rFonts w:asciiTheme="majorHAnsi" w:hAnsiTheme="majorHAnsi" w:cstheme="majorHAnsi"/>
        </w:rPr>
      </w:pPr>
      <w:r>
        <w:rPr>
          <w:rFonts w:asciiTheme="majorHAnsi" w:hAnsiTheme="majorHAnsi" w:cstheme="majorHAnsi"/>
        </w:rPr>
        <w:t xml:space="preserve">You may facilitate a discussion that includes the following: </w:t>
      </w:r>
    </w:p>
    <w:p w:rsidR="00E26F74" w:rsidRPr="00FC68BF" w:rsidRDefault="00E26F74" w:rsidP="00E26F74">
      <w:pPr>
        <w:pStyle w:val="CBCContent"/>
        <w:numPr>
          <w:ilvl w:val="0"/>
          <w:numId w:val="28"/>
        </w:numPr>
        <w:spacing w:after="360" w:line="240" w:lineRule="auto"/>
        <w:ind w:left="720"/>
        <w:rPr>
          <w:rFonts w:asciiTheme="majorHAnsi" w:hAnsiTheme="majorHAnsi" w:cstheme="majorHAnsi"/>
        </w:rPr>
      </w:pPr>
      <w:r w:rsidRPr="00FC68BF">
        <w:rPr>
          <w:rFonts w:asciiTheme="majorHAnsi" w:hAnsiTheme="majorHAnsi" w:cstheme="majorHAnsi"/>
          <w:i/>
          <w:iCs/>
        </w:rPr>
        <w:t>Confidentiality:</w:t>
      </w:r>
      <w:r w:rsidRPr="00FC68BF">
        <w:rPr>
          <w:rFonts w:asciiTheme="majorHAnsi" w:hAnsiTheme="majorHAnsi" w:cstheme="majorHAnsi"/>
        </w:rPr>
        <w:t xml:space="preserve"> What you know about your employee’s pending plans is not a consideration here. Despite any personal feelings, it is not your place to violate the expectation of confidentiality your boss has placed upon you. Even though you would not want to be in this situation yourself, breaking </w:t>
      </w:r>
      <w:r w:rsidR="00215CFA">
        <w:rPr>
          <w:rFonts w:asciiTheme="majorHAnsi" w:hAnsiTheme="majorHAnsi" w:cstheme="majorHAnsi"/>
        </w:rPr>
        <w:t>confidentiality</w:t>
      </w:r>
      <w:r w:rsidRPr="00FC68BF">
        <w:rPr>
          <w:rFonts w:asciiTheme="majorHAnsi" w:hAnsiTheme="majorHAnsi" w:cstheme="majorHAnsi"/>
        </w:rPr>
        <w:t xml:space="preserve"> for only one employee’s benefit would create an unwanted image of favoritism. One alternative is to tell your boss about the situation and leave the final decision there. </w:t>
      </w:r>
      <w:r w:rsidR="002C0F3E">
        <w:rPr>
          <w:rFonts w:asciiTheme="majorHAnsi" w:hAnsiTheme="majorHAnsi" w:cstheme="majorHAnsi"/>
        </w:rPr>
        <w:t>(Students may discuss the situation in Exercise 13 here. Larson did violate company confidentiality. Perhaps he had alternatives, for example, moving up the date to communicate the move to all employees.)</w:t>
      </w:r>
    </w:p>
    <w:p w:rsidR="00E26F74" w:rsidRPr="00FC68BF" w:rsidRDefault="00E26F74" w:rsidP="00E26F74">
      <w:pPr>
        <w:pStyle w:val="CBCContent"/>
        <w:numPr>
          <w:ilvl w:val="0"/>
          <w:numId w:val="28"/>
        </w:numPr>
        <w:spacing w:after="360" w:line="240" w:lineRule="auto"/>
        <w:ind w:left="720"/>
        <w:rPr>
          <w:rFonts w:asciiTheme="majorHAnsi" w:hAnsiTheme="majorHAnsi" w:cstheme="majorHAnsi"/>
        </w:rPr>
      </w:pPr>
      <w:r w:rsidRPr="00FC68BF">
        <w:rPr>
          <w:rFonts w:asciiTheme="majorHAnsi" w:hAnsiTheme="majorHAnsi" w:cstheme="majorHAnsi"/>
          <w:i/>
          <w:iCs/>
        </w:rPr>
        <w:t>Copyright</w:t>
      </w:r>
      <w:r w:rsidR="001F2189">
        <w:rPr>
          <w:rFonts w:asciiTheme="majorHAnsi" w:hAnsiTheme="majorHAnsi" w:cstheme="majorHAnsi"/>
          <w:i/>
          <w:iCs/>
        </w:rPr>
        <w:t xml:space="preserve"> Issues</w:t>
      </w:r>
      <w:r w:rsidRPr="00FC68BF">
        <w:rPr>
          <w:rFonts w:asciiTheme="majorHAnsi" w:hAnsiTheme="majorHAnsi" w:cstheme="majorHAnsi"/>
          <w:i/>
          <w:iCs/>
        </w:rPr>
        <w:t xml:space="preserve">: </w:t>
      </w:r>
      <w:r w:rsidR="00B5279C">
        <w:rPr>
          <w:rFonts w:asciiTheme="majorHAnsi" w:hAnsiTheme="majorHAnsi" w:cstheme="majorHAnsi"/>
        </w:rPr>
        <w:t xml:space="preserve">One consideration here is whether the paper is in final form. If this is still a draft, then the copied material isn’t necessarily an </w:t>
      </w:r>
      <w:r w:rsidR="00D7631B">
        <w:rPr>
          <w:rFonts w:asciiTheme="majorHAnsi" w:hAnsiTheme="majorHAnsi" w:cstheme="majorHAnsi"/>
        </w:rPr>
        <w:t>A</w:t>
      </w:r>
      <w:r w:rsidR="00B5279C">
        <w:rPr>
          <w:rFonts w:asciiTheme="majorHAnsi" w:hAnsiTheme="majorHAnsi" w:cstheme="majorHAnsi"/>
        </w:rPr>
        <w:t xml:space="preserve">cademic </w:t>
      </w:r>
      <w:r w:rsidR="00D7631B">
        <w:rPr>
          <w:rFonts w:asciiTheme="majorHAnsi" w:hAnsiTheme="majorHAnsi" w:cstheme="majorHAnsi"/>
        </w:rPr>
        <w:t>I</w:t>
      </w:r>
      <w:r w:rsidR="00B5279C">
        <w:rPr>
          <w:rFonts w:asciiTheme="majorHAnsi" w:hAnsiTheme="majorHAnsi" w:cstheme="majorHAnsi"/>
        </w:rPr>
        <w:t xml:space="preserve">ntegrity violation. Also, the student may have </w:t>
      </w:r>
      <w:r w:rsidR="0042698E">
        <w:rPr>
          <w:rFonts w:asciiTheme="majorHAnsi" w:hAnsiTheme="majorHAnsi" w:cstheme="majorHAnsi"/>
        </w:rPr>
        <w:t xml:space="preserve">inadvertently forgotten to quote and cite the source, which makes the error more of an oversight, perhaps, than a blatant example of plagiarism. The issue is what you should do about it: do you report the student or tell the student that you have identified this issue? Most students would choose the latter. </w:t>
      </w:r>
    </w:p>
    <w:p w:rsidR="00E26F74" w:rsidRPr="00FC68BF" w:rsidRDefault="00E26F74" w:rsidP="00E26F74">
      <w:pPr>
        <w:pStyle w:val="CBCContent"/>
        <w:numPr>
          <w:ilvl w:val="0"/>
          <w:numId w:val="28"/>
        </w:numPr>
        <w:spacing w:after="360" w:line="240" w:lineRule="auto"/>
        <w:ind w:left="720"/>
        <w:rPr>
          <w:rFonts w:asciiTheme="majorHAnsi" w:hAnsiTheme="majorHAnsi" w:cstheme="majorHAnsi"/>
        </w:rPr>
      </w:pPr>
      <w:r w:rsidRPr="00FC68BF">
        <w:rPr>
          <w:rFonts w:asciiTheme="majorHAnsi" w:hAnsiTheme="majorHAnsi" w:cstheme="majorHAnsi"/>
          <w:i/>
          <w:iCs/>
        </w:rPr>
        <w:t>Employment:</w:t>
      </w:r>
      <w:r w:rsidRPr="00FC68BF">
        <w:rPr>
          <w:rFonts w:asciiTheme="majorHAnsi" w:hAnsiTheme="majorHAnsi" w:cstheme="majorHAnsi"/>
        </w:rPr>
        <w:t xml:space="preserve"> It is not illegal to change your mind and accept a second, better position after already accepting a prior offer. What </w:t>
      </w:r>
      <w:proofErr w:type="gramStart"/>
      <w:r w:rsidRPr="00FC68BF">
        <w:rPr>
          <w:rFonts w:asciiTheme="majorHAnsi" w:hAnsiTheme="majorHAnsi" w:cstheme="majorHAnsi"/>
        </w:rPr>
        <w:t>is</w:t>
      </w:r>
      <w:proofErr w:type="gramEnd"/>
      <w:r w:rsidRPr="00FC68BF">
        <w:rPr>
          <w:rFonts w:asciiTheme="majorHAnsi" w:hAnsiTheme="majorHAnsi" w:cstheme="majorHAnsi"/>
        </w:rPr>
        <w:t xml:space="preserve"> at stake is your reputation</w:t>
      </w:r>
      <w:r w:rsidR="00D7631B">
        <w:rPr>
          <w:rFonts w:asciiTheme="majorHAnsi" w:hAnsiTheme="majorHAnsi" w:cstheme="majorHAnsi"/>
        </w:rPr>
        <w:t xml:space="preserve"> and your school’s reputation</w:t>
      </w:r>
      <w:r w:rsidRPr="00FC68BF">
        <w:rPr>
          <w:rFonts w:asciiTheme="majorHAnsi" w:hAnsiTheme="majorHAnsi" w:cstheme="majorHAnsi"/>
        </w:rPr>
        <w:t xml:space="preserve">. The most ethical choice is to stay with the job you accepted. </w:t>
      </w:r>
      <w:r w:rsidR="00D7631B">
        <w:rPr>
          <w:rFonts w:asciiTheme="majorHAnsi" w:hAnsiTheme="majorHAnsi" w:cstheme="majorHAnsi"/>
        </w:rPr>
        <w:t>The company has stopped its search and is waiting for you to arrive and begin work. (This situation is similar to the Dianna case—the lawyers’ email exchange—discussed in Chapter 1. Dianna angered her employer and embarrassed herself in this situation.)</w:t>
      </w:r>
      <w:r w:rsidRPr="00FC68BF">
        <w:rPr>
          <w:rFonts w:asciiTheme="majorHAnsi" w:hAnsiTheme="majorHAnsi" w:cstheme="majorHAnsi"/>
        </w:rPr>
        <w:t xml:space="preserve"> </w:t>
      </w:r>
    </w:p>
    <w:p w:rsidR="00E26F74" w:rsidRPr="00FC68BF" w:rsidRDefault="00E26F74" w:rsidP="00E26F74">
      <w:pPr>
        <w:pStyle w:val="CBCContent"/>
        <w:numPr>
          <w:ilvl w:val="0"/>
          <w:numId w:val="28"/>
        </w:numPr>
        <w:spacing w:after="360" w:line="240" w:lineRule="auto"/>
        <w:ind w:left="720"/>
        <w:rPr>
          <w:rFonts w:asciiTheme="majorHAnsi" w:hAnsiTheme="majorHAnsi" w:cstheme="majorHAnsi"/>
        </w:rPr>
      </w:pPr>
      <w:r w:rsidRPr="00FC68BF">
        <w:rPr>
          <w:rFonts w:asciiTheme="majorHAnsi" w:hAnsiTheme="majorHAnsi" w:cstheme="majorHAnsi"/>
          <w:i/>
          <w:iCs/>
        </w:rPr>
        <w:lastRenderedPageBreak/>
        <w:t>Hiring:</w:t>
      </w:r>
      <w:r w:rsidRPr="00FC68BF">
        <w:rPr>
          <w:rFonts w:asciiTheme="majorHAnsi" w:hAnsiTheme="majorHAnsi" w:cstheme="majorHAnsi"/>
        </w:rPr>
        <w:t xml:space="preserve"> The ability to communicate effectively on any job is an integral part of a candidate’s job qualifications. You’ll need to decide whether the lack of that ability is critical</w:t>
      </w:r>
      <w:r w:rsidR="00D7631B">
        <w:rPr>
          <w:rFonts w:asciiTheme="majorHAnsi" w:hAnsiTheme="majorHAnsi" w:cstheme="majorHAnsi"/>
        </w:rPr>
        <w:t xml:space="preserve"> and, if so,</w:t>
      </w:r>
      <w:r w:rsidRPr="00FC68BF">
        <w:rPr>
          <w:rFonts w:asciiTheme="majorHAnsi" w:hAnsiTheme="majorHAnsi" w:cstheme="majorHAnsi"/>
        </w:rPr>
        <w:t xml:space="preserve"> whether it can be remedied</w:t>
      </w:r>
      <w:r w:rsidR="00D7631B">
        <w:rPr>
          <w:rFonts w:asciiTheme="majorHAnsi" w:hAnsiTheme="majorHAnsi" w:cstheme="majorHAnsi"/>
        </w:rPr>
        <w:t xml:space="preserve">. </w:t>
      </w:r>
      <w:r w:rsidRPr="00FC68BF">
        <w:rPr>
          <w:rFonts w:asciiTheme="majorHAnsi" w:hAnsiTheme="majorHAnsi" w:cstheme="majorHAnsi"/>
        </w:rPr>
        <w:t xml:space="preserve">Consider your own feelings if you were placed in this situation. </w:t>
      </w:r>
    </w:p>
    <w:p w:rsidR="00E26F74" w:rsidRPr="00FC68BF" w:rsidRDefault="00E26F74" w:rsidP="00E26F74">
      <w:pPr>
        <w:pStyle w:val="CBCContent"/>
        <w:numPr>
          <w:ilvl w:val="0"/>
          <w:numId w:val="28"/>
        </w:numPr>
        <w:spacing w:after="360" w:line="240" w:lineRule="auto"/>
        <w:ind w:left="720"/>
        <w:rPr>
          <w:rFonts w:asciiTheme="majorHAnsi" w:hAnsiTheme="majorHAnsi" w:cstheme="majorHAnsi"/>
          <w:i/>
          <w:iCs/>
        </w:rPr>
      </w:pPr>
      <w:r w:rsidRPr="00FC68BF">
        <w:rPr>
          <w:rFonts w:asciiTheme="majorHAnsi" w:hAnsiTheme="majorHAnsi" w:cstheme="majorHAnsi"/>
          <w:i/>
          <w:iCs/>
        </w:rPr>
        <w:t xml:space="preserve">Academic Integrity: </w:t>
      </w:r>
      <w:r w:rsidRPr="00FC68BF">
        <w:rPr>
          <w:rFonts w:asciiTheme="majorHAnsi" w:hAnsiTheme="majorHAnsi" w:cstheme="majorHAnsi"/>
          <w:iCs/>
        </w:rPr>
        <w:t xml:space="preserve">Editing a friend’s paper is legal but may not comply with the </w:t>
      </w:r>
      <w:r w:rsidR="00215CFA">
        <w:rPr>
          <w:rFonts w:asciiTheme="majorHAnsi" w:hAnsiTheme="majorHAnsi" w:cstheme="majorHAnsi"/>
          <w:iCs/>
        </w:rPr>
        <w:t>a</w:t>
      </w:r>
      <w:r w:rsidRPr="00FC68BF">
        <w:rPr>
          <w:rFonts w:asciiTheme="majorHAnsi" w:hAnsiTheme="majorHAnsi" w:cstheme="majorHAnsi"/>
          <w:iCs/>
        </w:rPr>
        <w:t xml:space="preserve">cademic </w:t>
      </w:r>
      <w:r w:rsidR="00215CFA">
        <w:rPr>
          <w:rFonts w:asciiTheme="majorHAnsi" w:hAnsiTheme="majorHAnsi" w:cstheme="majorHAnsi"/>
          <w:iCs/>
        </w:rPr>
        <w:t>i</w:t>
      </w:r>
      <w:r w:rsidRPr="00FC68BF">
        <w:rPr>
          <w:rFonts w:asciiTheme="majorHAnsi" w:hAnsiTheme="majorHAnsi" w:cstheme="majorHAnsi"/>
          <w:iCs/>
        </w:rPr>
        <w:t xml:space="preserve">ntegrity code of the university. Consider your feelings if the professor knew about the assistance you were giving your friend. Perhaps compromise with your friend, to give advice that pushes him or </w:t>
      </w:r>
      <w:r w:rsidR="00215CFA">
        <w:rPr>
          <w:rFonts w:asciiTheme="majorHAnsi" w:hAnsiTheme="majorHAnsi" w:cstheme="majorHAnsi"/>
          <w:iCs/>
        </w:rPr>
        <w:t xml:space="preserve">her </w:t>
      </w:r>
      <w:r w:rsidRPr="00FC68BF">
        <w:rPr>
          <w:rFonts w:asciiTheme="majorHAnsi" w:hAnsiTheme="majorHAnsi" w:cstheme="majorHAnsi"/>
          <w:iCs/>
        </w:rPr>
        <w:t>in the right direction for finding the errors but doesn’t give away the answers themselves.</w:t>
      </w:r>
      <w:r w:rsidR="00D7631B">
        <w:rPr>
          <w:rFonts w:asciiTheme="majorHAnsi" w:hAnsiTheme="majorHAnsi" w:cstheme="majorHAnsi"/>
          <w:iCs/>
        </w:rPr>
        <w:t xml:space="preserve"> </w:t>
      </w:r>
    </w:p>
    <w:p w:rsidR="00E26F74" w:rsidRPr="00FC68BF" w:rsidRDefault="00E26F74" w:rsidP="00E26F74">
      <w:pPr>
        <w:pStyle w:val="CBCContent"/>
        <w:numPr>
          <w:ilvl w:val="0"/>
          <w:numId w:val="28"/>
        </w:numPr>
        <w:spacing w:after="360" w:line="240" w:lineRule="auto"/>
        <w:ind w:left="720"/>
        <w:rPr>
          <w:rFonts w:asciiTheme="majorHAnsi" w:hAnsiTheme="majorHAnsi" w:cstheme="majorHAnsi"/>
        </w:rPr>
      </w:pPr>
      <w:r w:rsidRPr="00FC68BF">
        <w:rPr>
          <w:rFonts w:asciiTheme="majorHAnsi" w:hAnsiTheme="majorHAnsi" w:cstheme="majorHAnsi"/>
          <w:i/>
          <w:iCs/>
        </w:rPr>
        <w:t>Merit-Based Pay:</w:t>
      </w:r>
      <w:r w:rsidRPr="00FC68BF">
        <w:rPr>
          <w:rFonts w:asciiTheme="majorHAnsi" w:hAnsiTheme="majorHAnsi" w:cstheme="majorHAnsi"/>
        </w:rPr>
        <w:t xml:space="preserve"> </w:t>
      </w:r>
      <w:r w:rsidR="007B40B3">
        <w:rPr>
          <w:rFonts w:asciiTheme="majorHAnsi" w:hAnsiTheme="majorHAnsi" w:cstheme="majorHAnsi"/>
        </w:rPr>
        <w:t>Companies have this policy to avoid paying someone more for a job than it pays on the open market; in other words, why pay someone $55,000 when someone else will do the job for $50,000? However, this situation has</w:t>
      </w:r>
      <w:r w:rsidRPr="00FC68BF">
        <w:rPr>
          <w:rFonts w:asciiTheme="majorHAnsi" w:hAnsiTheme="majorHAnsi" w:cstheme="majorHAnsi"/>
        </w:rPr>
        <w:t xml:space="preserve"> great potential for lowering productivity and morale</w:t>
      </w:r>
      <w:r w:rsidR="007B40B3">
        <w:rPr>
          <w:rFonts w:asciiTheme="majorHAnsi" w:hAnsiTheme="majorHAnsi" w:cstheme="majorHAnsi"/>
        </w:rPr>
        <w:t>—and possibly losing a good worker</w:t>
      </w:r>
      <w:r w:rsidRPr="00FC68BF">
        <w:rPr>
          <w:rFonts w:asciiTheme="majorHAnsi" w:hAnsiTheme="majorHAnsi" w:cstheme="majorHAnsi"/>
        </w:rPr>
        <w:t xml:space="preserve">. </w:t>
      </w:r>
      <w:r w:rsidR="007B40B3">
        <w:rPr>
          <w:rFonts w:asciiTheme="majorHAnsi" w:hAnsiTheme="majorHAnsi" w:cstheme="majorHAnsi"/>
        </w:rPr>
        <w:t xml:space="preserve">You might consider changing the policy, raising the salary cap, or </w:t>
      </w:r>
      <w:r w:rsidR="00EB4B23">
        <w:rPr>
          <w:rFonts w:asciiTheme="majorHAnsi" w:hAnsiTheme="majorHAnsi" w:cstheme="majorHAnsi"/>
        </w:rPr>
        <w:t xml:space="preserve">employing </w:t>
      </w:r>
      <w:r w:rsidR="007B40B3">
        <w:rPr>
          <w:rFonts w:asciiTheme="majorHAnsi" w:hAnsiTheme="majorHAnsi" w:cstheme="majorHAnsi"/>
        </w:rPr>
        <w:t xml:space="preserve">other options to increase the compensation (e.g., time off with pay </w:t>
      </w:r>
      <w:r w:rsidRPr="00FC68BF">
        <w:rPr>
          <w:rFonts w:asciiTheme="majorHAnsi" w:hAnsiTheme="majorHAnsi" w:cstheme="majorHAnsi"/>
        </w:rPr>
        <w:t>or</w:t>
      </w:r>
      <w:r w:rsidR="00EB4B23">
        <w:rPr>
          <w:rFonts w:asciiTheme="majorHAnsi" w:hAnsiTheme="majorHAnsi" w:cstheme="majorHAnsi"/>
        </w:rPr>
        <w:t xml:space="preserve"> a one-time productivity bonus</w:t>
      </w:r>
      <w:r w:rsidR="007B40B3">
        <w:rPr>
          <w:rFonts w:asciiTheme="majorHAnsi" w:hAnsiTheme="majorHAnsi" w:cstheme="majorHAnsi"/>
        </w:rPr>
        <w:t>).</w:t>
      </w:r>
    </w:p>
    <w:p w:rsidR="00E26F74" w:rsidRPr="00FC68BF" w:rsidRDefault="00E26F74" w:rsidP="00243BB2">
      <w:pPr>
        <w:pStyle w:val="CBCExercise"/>
      </w:pPr>
      <w:r w:rsidRPr="00FC68BF">
        <w:t>Address a questionable business tactic.</w:t>
      </w:r>
    </w:p>
    <w:p w:rsidR="00E26F74" w:rsidRPr="00FC68BF" w:rsidRDefault="00E26F74" w:rsidP="0040366B">
      <w:pPr>
        <w:pStyle w:val="BodytextforIG"/>
      </w:pPr>
      <w:r w:rsidRPr="00FC68BF">
        <w:rPr>
          <w:i/>
        </w:rPr>
        <w:t xml:space="preserve">Sample points in favor </w:t>
      </w:r>
      <w:r w:rsidRPr="00EB4B23">
        <w:rPr>
          <w:i/>
        </w:rPr>
        <w:t>of</w:t>
      </w:r>
      <w:r w:rsidRPr="00FC68BF">
        <w:t xml:space="preserve"> leaving the sign up: the owner is entitled to protect his property, and the sign may deter criminals from robbing the pawnshop. </w:t>
      </w:r>
    </w:p>
    <w:p w:rsidR="00E26F74" w:rsidRPr="00FC68BF" w:rsidRDefault="00E26F74" w:rsidP="0040366B">
      <w:pPr>
        <w:pStyle w:val="BodytextforIG"/>
        <w:rPr>
          <w:rFonts w:asciiTheme="majorHAnsi" w:hAnsiTheme="majorHAnsi" w:cstheme="majorHAnsi"/>
        </w:rPr>
      </w:pPr>
      <w:r w:rsidRPr="00FC68BF">
        <w:rPr>
          <w:rFonts w:asciiTheme="majorHAnsi" w:hAnsiTheme="majorHAnsi" w:cstheme="majorHAnsi"/>
          <w:i/>
        </w:rPr>
        <w:t>Sample points against</w:t>
      </w:r>
      <w:r w:rsidRPr="00FC68BF">
        <w:rPr>
          <w:rFonts w:asciiTheme="majorHAnsi" w:hAnsiTheme="majorHAnsi" w:cstheme="majorHAnsi"/>
        </w:rPr>
        <w:t xml:space="preserve"> leaving the sign up: the sign may encourage unnecessary violence by police </w:t>
      </w:r>
      <w:r w:rsidR="0040366B">
        <w:rPr>
          <w:rFonts w:asciiTheme="majorHAnsi" w:hAnsiTheme="majorHAnsi" w:cstheme="majorHAnsi"/>
        </w:rPr>
        <w:t>officers</w:t>
      </w:r>
      <w:r w:rsidRPr="00FC68BF">
        <w:rPr>
          <w:rFonts w:asciiTheme="majorHAnsi" w:hAnsiTheme="majorHAnsi" w:cstheme="majorHAnsi"/>
        </w:rPr>
        <w:t xml:space="preserve">; the sign may encourage criminals to harm or even kill police </w:t>
      </w:r>
      <w:r w:rsidR="0040366B">
        <w:rPr>
          <w:rFonts w:asciiTheme="majorHAnsi" w:hAnsiTheme="majorHAnsi" w:cstheme="majorHAnsi"/>
        </w:rPr>
        <w:t>officers</w:t>
      </w:r>
      <w:r w:rsidRPr="00FC68BF">
        <w:rPr>
          <w:rFonts w:asciiTheme="majorHAnsi" w:hAnsiTheme="majorHAnsi" w:cstheme="majorHAnsi"/>
        </w:rPr>
        <w:t xml:space="preserve"> who try to apprehend them.</w:t>
      </w:r>
    </w:p>
    <w:p w:rsidR="00D63C90" w:rsidRPr="00FC68BF" w:rsidRDefault="00E26F74" w:rsidP="0040366B">
      <w:pPr>
        <w:pStyle w:val="BodytextforIG"/>
        <w:rPr>
          <w:rFonts w:asciiTheme="majorHAnsi" w:hAnsiTheme="majorHAnsi" w:cstheme="majorHAnsi"/>
        </w:rPr>
      </w:pPr>
      <w:r w:rsidRPr="00FC68BF">
        <w:rPr>
          <w:rFonts w:asciiTheme="majorHAnsi" w:hAnsiTheme="majorHAnsi" w:cstheme="majorHAnsi"/>
        </w:rPr>
        <w:t xml:space="preserve">Students may also want to discuss the possible reactions of customers, pedestrians, police officials, and other local businesspeople. </w:t>
      </w:r>
    </w:p>
    <w:sectPr w:rsidR="00D63C90" w:rsidRPr="00FC68BF" w:rsidSect="0040365B">
      <w:headerReference w:type="even" r:id="rId51"/>
      <w:headerReference w:type="default" r:id="rId52"/>
      <w:footerReference w:type="even" r:id="rId53"/>
      <w:footerReference w:type="default" r:id="rId54"/>
      <w:headerReference w:type="first" r:id="rId55"/>
      <w:footerReference w:type="first" r:id="rId56"/>
      <w:pgSz w:w="12240" w:h="15840"/>
      <w:pgMar w:top="1440" w:right="135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466" w:rsidRDefault="00596466" w:rsidP="0040365B">
      <w:pPr>
        <w:spacing w:after="0" w:line="240" w:lineRule="auto"/>
      </w:pPr>
      <w:r>
        <w:separator/>
      </w:r>
    </w:p>
  </w:endnote>
  <w:endnote w:type="continuationSeparator" w:id="0">
    <w:p w:rsidR="00596466" w:rsidRDefault="00596466" w:rsidP="00403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etaBlackLF-Roman">
    <w:panose1 w:val="00000000000000000000"/>
    <w:charset w:val="00"/>
    <w:family w:val="swiss"/>
    <w:notTrueType/>
    <w:pitch w:val="default"/>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5B1" w:rsidRDefault="006135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5B1" w:rsidRDefault="006135B1" w:rsidP="0040365B">
    <w:pPr>
      <w:pStyle w:val="Footer"/>
      <w:jc w:val="center"/>
      <w:rPr>
        <w:rFonts w:ascii="Arial Narrow" w:hAnsi="Arial Narrow"/>
        <w:bCs/>
        <w:sz w:val="16"/>
        <w:szCs w:val="16"/>
      </w:rPr>
    </w:pPr>
  </w:p>
  <w:p w:rsidR="006135B1" w:rsidRDefault="006135B1" w:rsidP="0040365B">
    <w:pPr>
      <w:pStyle w:val="Footer"/>
      <w:pBdr>
        <w:top w:val="single" w:sz="8" w:space="1" w:color="FDB913" w:themeColor="accent5"/>
      </w:pBdr>
      <w:tabs>
        <w:tab w:val="clear" w:pos="4680"/>
        <w:tab w:val="clear" w:pos="9360"/>
        <w:tab w:val="left" w:pos="-540"/>
      </w:tabs>
      <w:ind w:left="-540" w:right="-630"/>
    </w:pPr>
    <w:r w:rsidRPr="00E51324">
      <w:rPr>
        <w:rFonts w:ascii="Arial Narrow" w:hAnsi="Arial Narrow"/>
        <w:bCs/>
        <w:sz w:val="16"/>
        <w:szCs w:val="16"/>
      </w:rPr>
      <w:t>© 201</w:t>
    </w:r>
    <w:r>
      <w:rPr>
        <w:rFonts w:ascii="Arial Narrow" w:hAnsi="Arial Narrow"/>
        <w:bCs/>
        <w:sz w:val="16"/>
        <w:szCs w:val="16"/>
      </w:rPr>
      <w:t>5</w:t>
    </w:r>
    <w:r w:rsidRPr="00E51324">
      <w:rPr>
        <w:rFonts w:ascii="Arial Narrow" w:hAnsi="Arial Narrow"/>
        <w:bCs/>
        <w:sz w:val="16"/>
        <w:szCs w:val="16"/>
      </w:rPr>
      <w:t xml:space="preserve"> </w:t>
    </w:r>
    <w:proofErr w:type="spellStart"/>
    <w:r w:rsidRPr="00E51324">
      <w:rPr>
        <w:rFonts w:ascii="Arial Narrow" w:hAnsi="Arial Narrow"/>
        <w:bCs/>
        <w:sz w:val="16"/>
        <w:szCs w:val="16"/>
      </w:rPr>
      <w:t>Cengage</w:t>
    </w:r>
    <w:proofErr w:type="spellEnd"/>
    <w:r w:rsidRPr="00E51324">
      <w:rPr>
        <w:rFonts w:ascii="Arial Narrow" w:hAnsi="Arial Narrow"/>
        <w:bCs/>
        <w:sz w:val="16"/>
        <w:szCs w:val="16"/>
      </w:rPr>
      <w:t xml:space="preserve"> Learning. All Rights Reserved. May not be scanned, copied or duplicated, or posted to a publicly accessible website, in whole or in part.</w:t>
    </w:r>
    <w:r>
      <w:rPr>
        <w:rFonts w:ascii="Arial Narrow" w:hAnsi="Arial Narrow"/>
        <w:bCs/>
        <w:sz w:val="16"/>
        <w:szCs w:val="16"/>
      </w:rPr>
      <w:tab/>
    </w:r>
    <w:r>
      <w:rPr>
        <w:rFonts w:ascii="Arial Narrow" w:hAnsi="Arial Narrow"/>
        <w:bCs/>
        <w:sz w:val="16"/>
        <w:szCs w:val="16"/>
      </w:rPr>
      <w:tab/>
    </w:r>
    <w:sdt>
      <w:sdtPr>
        <w:id w:val="-1646116179"/>
        <w:docPartObj>
          <w:docPartGallery w:val="Page Numbers (Bottom of Page)"/>
          <w:docPartUnique/>
        </w:docPartObj>
      </w:sdtPr>
      <w:sdtEndPr>
        <w:rPr>
          <w:noProof/>
        </w:rPr>
      </w:sdtEndPr>
      <w:sdtContent>
        <w:r w:rsidR="003A368D">
          <w:fldChar w:fldCharType="begin"/>
        </w:r>
        <w:r w:rsidR="003A368D">
          <w:instrText xml:space="preserve"> PAGE   \* MERGEFORMAT </w:instrText>
        </w:r>
        <w:r w:rsidR="003A368D">
          <w:fldChar w:fldCharType="separate"/>
        </w:r>
        <w:r w:rsidR="00332557">
          <w:rPr>
            <w:noProof/>
          </w:rPr>
          <w:t>11</w:t>
        </w:r>
        <w:r w:rsidR="003A368D">
          <w:rPr>
            <w:noProof/>
          </w:rPr>
          <w:fldChar w:fldCharType="end"/>
        </w:r>
      </w:sdtContent>
    </w:sdt>
  </w:p>
  <w:p w:rsidR="006135B1" w:rsidRDefault="006135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5B1" w:rsidRDefault="00C86D6F">
    <w:pPr>
      <w:pStyle w:val="Footer"/>
    </w:pPr>
    <w:r w:rsidRPr="00E51324">
      <w:rPr>
        <w:rFonts w:ascii="Arial Narrow" w:hAnsi="Arial Narrow"/>
        <w:bCs/>
        <w:sz w:val="16"/>
        <w:szCs w:val="16"/>
      </w:rPr>
      <w:t>© 201</w:t>
    </w:r>
    <w:r>
      <w:rPr>
        <w:rFonts w:ascii="Arial Narrow" w:hAnsi="Arial Narrow"/>
        <w:bCs/>
        <w:sz w:val="16"/>
        <w:szCs w:val="16"/>
      </w:rPr>
      <w:t>5</w:t>
    </w:r>
    <w:r w:rsidRPr="00E51324">
      <w:rPr>
        <w:rFonts w:ascii="Arial Narrow" w:hAnsi="Arial Narrow"/>
        <w:bCs/>
        <w:sz w:val="16"/>
        <w:szCs w:val="16"/>
      </w:rPr>
      <w:t xml:space="preserve"> </w:t>
    </w:r>
    <w:proofErr w:type="spellStart"/>
    <w:r w:rsidRPr="00E51324">
      <w:rPr>
        <w:rFonts w:ascii="Arial Narrow" w:hAnsi="Arial Narrow"/>
        <w:bCs/>
        <w:sz w:val="16"/>
        <w:szCs w:val="16"/>
      </w:rPr>
      <w:t>Cengage</w:t>
    </w:r>
    <w:proofErr w:type="spellEnd"/>
    <w:r w:rsidRPr="00E51324">
      <w:rPr>
        <w:rFonts w:ascii="Arial Narrow" w:hAnsi="Arial Narrow"/>
        <w:bCs/>
        <w:sz w:val="16"/>
        <w:szCs w:val="16"/>
      </w:rPr>
      <w:t xml:space="preserve"> Learning. All Rights Reserved. May not be scanned, copied or duplicated, or posted to a publicly accessible website, in whole or in part.</w:t>
    </w:r>
    <w:r>
      <w:rPr>
        <w:rFonts w:ascii="Arial Narrow" w:hAnsi="Arial Narrow"/>
        <w:bCs/>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466" w:rsidRDefault="00596466" w:rsidP="0040365B">
      <w:pPr>
        <w:spacing w:after="0" w:line="240" w:lineRule="auto"/>
      </w:pPr>
      <w:r>
        <w:separator/>
      </w:r>
    </w:p>
  </w:footnote>
  <w:footnote w:type="continuationSeparator" w:id="0">
    <w:p w:rsidR="00596466" w:rsidRDefault="00596466" w:rsidP="004036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5B1" w:rsidRDefault="006135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5B1" w:rsidRDefault="006135B1" w:rsidP="0040365B">
    <w:pPr>
      <w:pStyle w:val="Header"/>
      <w:pBdr>
        <w:bottom w:val="single" w:sz="8" w:space="1" w:color="FDB913" w:themeColor="accent5"/>
      </w:pBdr>
      <w:tabs>
        <w:tab w:val="clear" w:pos="9360"/>
        <w:tab w:val="right" w:pos="9990"/>
      </w:tabs>
      <w:ind w:right="-630" w:hanging="5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5B1" w:rsidRDefault="006135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26B7"/>
    <w:multiLevelType w:val="multilevel"/>
    <w:tmpl w:val="D13EE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AD05C0"/>
    <w:multiLevelType w:val="hybridMultilevel"/>
    <w:tmpl w:val="756AF00E"/>
    <w:lvl w:ilvl="0" w:tplc="EA7E9B32">
      <w:start w:val="1"/>
      <w:numFmt w:val="bullet"/>
      <w:lvlText w:val="-"/>
      <w:lvlJc w:val="left"/>
      <w:pPr>
        <w:tabs>
          <w:tab w:val="num" w:pos="720"/>
        </w:tabs>
        <w:ind w:left="720" w:hanging="360"/>
      </w:pPr>
      <w:rPr>
        <w:rFonts w:ascii="Times New Roman" w:hAnsi="Times New Roman" w:hint="default"/>
      </w:rPr>
    </w:lvl>
    <w:lvl w:ilvl="1" w:tplc="48F2E6AE" w:tentative="1">
      <w:start w:val="1"/>
      <w:numFmt w:val="bullet"/>
      <w:lvlText w:val="-"/>
      <w:lvlJc w:val="left"/>
      <w:pPr>
        <w:tabs>
          <w:tab w:val="num" w:pos="1440"/>
        </w:tabs>
        <w:ind w:left="1440" w:hanging="360"/>
      </w:pPr>
      <w:rPr>
        <w:rFonts w:ascii="Times New Roman" w:hAnsi="Times New Roman" w:hint="default"/>
      </w:rPr>
    </w:lvl>
    <w:lvl w:ilvl="2" w:tplc="571C6A14" w:tentative="1">
      <w:start w:val="1"/>
      <w:numFmt w:val="bullet"/>
      <w:lvlText w:val="-"/>
      <w:lvlJc w:val="left"/>
      <w:pPr>
        <w:tabs>
          <w:tab w:val="num" w:pos="2160"/>
        </w:tabs>
        <w:ind w:left="2160" w:hanging="360"/>
      </w:pPr>
      <w:rPr>
        <w:rFonts w:ascii="Times New Roman" w:hAnsi="Times New Roman" w:hint="default"/>
      </w:rPr>
    </w:lvl>
    <w:lvl w:ilvl="3" w:tplc="01B604CC" w:tentative="1">
      <w:start w:val="1"/>
      <w:numFmt w:val="bullet"/>
      <w:lvlText w:val="-"/>
      <w:lvlJc w:val="left"/>
      <w:pPr>
        <w:tabs>
          <w:tab w:val="num" w:pos="2880"/>
        </w:tabs>
        <w:ind w:left="2880" w:hanging="360"/>
      </w:pPr>
      <w:rPr>
        <w:rFonts w:ascii="Times New Roman" w:hAnsi="Times New Roman" w:hint="default"/>
      </w:rPr>
    </w:lvl>
    <w:lvl w:ilvl="4" w:tplc="70D870D4" w:tentative="1">
      <w:start w:val="1"/>
      <w:numFmt w:val="bullet"/>
      <w:lvlText w:val="-"/>
      <w:lvlJc w:val="left"/>
      <w:pPr>
        <w:tabs>
          <w:tab w:val="num" w:pos="3600"/>
        </w:tabs>
        <w:ind w:left="3600" w:hanging="360"/>
      </w:pPr>
      <w:rPr>
        <w:rFonts w:ascii="Times New Roman" w:hAnsi="Times New Roman" w:hint="default"/>
      </w:rPr>
    </w:lvl>
    <w:lvl w:ilvl="5" w:tplc="F856BE1C" w:tentative="1">
      <w:start w:val="1"/>
      <w:numFmt w:val="bullet"/>
      <w:lvlText w:val="-"/>
      <w:lvlJc w:val="left"/>
      <w:pPr>
        <w:tabs>
          <w:tab w:val="num" w:pos="4320"/>
        </w:tabs>
        <w:ind w:left="4320" w:hanging="360"/>
      </w:pPr>
      <w:rPr>
        <w:rFonts w:ascii="Times New Roman" w:hAnsi="Times New Roman" w:hint="default"/>
      </w:rPr>
    </w:lvl>
    <w:lvl w:ilvl="6" w:tplc="F1560A92" w:tentative="1">
      <w:start w:val="1"/>
      <w:numFmt w:val="bullet"/>
      <w:lvlText w:val="-"/>
      <w:lvlJc w:val="left"/>
      <w:pPr>
        <w:tabs>
          <w:tab w:val="num" w:pos="5040"/>
        </w:tabs>
        <w:ind w:left="5040" w:hanging="360"/>
      </w:pPr>
      <w:rPr>
        <w:rFonts w:ascii="Times New Roman" w:hAnsi="Times New Roman" w:hint="default"/>
      </w:rPr>
    </w:lvl>
    <w:lvl w:ilvl="7" w:tplc="E4285392" w:tentative="1">
      <w:start w:val="1"/>
      <w:numFmt w:val="bullet"/>
      <w:lvlText w:val="-"/>
      <w:lvlJc w:val="left"/>
      <w:pPr>
        <w:tabs>
          <w:tab w:val="num" w:pos="5760"/>
        </w:tabs>
        <w:ind w:left="5760" w:hanging="360"/>
      </w:pPr>
      <w:rPr>
        <w:rFonts w:ascii="Times New Roman" w:hAnsi="Times New Roman" w:hint="default"/>
      </w:rPr>
    </w:lvl>
    <w:lvl w:ilvl="8" w:tplc="6BEEE2F2" w:tentative="1">
      <w:start w:val="1"/>
      <w:numFmt w:val="bullet"/>
      <w:lvlText w:val="-"/>
      <w:lvlJc w:val="left"/>
      <w:pPr>
        <w:tabs>
          <w:tab w:val="num" w:pos="6480"/>
        </w:tabs>
        <w:ind w:left="6480" w:hanging="360"/>
      </w:pPr>
      <w:rPr>
        <w:rFonts w:ascii="Times New Roman" w:hAnsi="Times New Roman" w:hint="default"/>
      </w:rPr>
    </w:lvl>
  </w:abstractNum>
  <w:abstractNum w:abstractNumId="2">
    <w:nsid w:val="12C82A01"/>
    <w:multiLevelType w:val="hybridMultilevel"/>
    <w:tmpl w:val="1E505554"/>
    <w:lvl w:ilvl="0" w:tplc="8A3CA8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610A91"/>
    <w:multiLevelType w:val="multilevel"/>
    <w:tmpl w:val="012EA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9E25BE"/>
    <w:multiLevelType w:val="hybridMultilevel"/>
    <w:tmpl w:val="3E4C58DE"/>
    <w:lvl w:ilvl="0" w:tplc="8A3CA8E6">
      <w:numFmt w:val="bullet"/>
      <w:lvlText w:val="-"/>
      <w:lvlJc w:val="left"/>
      <w:pPr>
        <w:tabs>
          <w:tab w:val="num" w:pos="720"/>
        </w:tabs>
        <w:ind w:left="720" w:hanging="360"/>
      </w:pPr>
      <w:rPr>
        <w:rFonts w:ascii="Calibri" w:eastAsiaTheme="minorHAnsi" w:hAnsi="Calibri" w:cs="Calibri" w:hint="default"/>
      </w:rPr>
    </w:lvl>
    <w:lvl w:ilvl="1" w:tplc="7E1440BE" w:tentative="1">
      <w:start w:val="1"/>
      <w:numFmt w:val="bullet"/>
      <w:lvlText w:val="•"/>
      <w:lvlJc w:val="left"/>
      <w:pPr>
        <w:tabs>
          <w:tab w:val="num" w:pos="1440"/>
        </w:tabs>
        <w:ind w:left="1440" w:hanging="360"/>
      </w:pPr>
      <w:rPr>
        <w:rFonts w:ascii="Arial" w:hAnsi="Arial" w:hint="default"/>
      </w:rPr>
    </w:lvl>
    <w:lvl w:ilvl="2" w:tplc="29BA0A7C" w:tentative="1">
      <w:start w:val="1"/>
      <w:numFmt w:val="bullet"/>
      <w:lvlText w:val="•"/>
      <w:lvlJc w:val="left"/>
      <w:pPr>
        <w:tabs>
          <w:tab w:val="num" w:pos="2160"/>
        </w:tabs>
        <w:ind w:left="2160" w:hanging="360"/>
      </w:pPr>
      <w:rPr>
        <w:rFonts w:ascii="Arial" w:hAnsi="Arial" w:hint="default"/>
      </w:rPr>
    </w:lvl>
    <w:lvl w:ilvl="3" w:tplc="B55AC630" w:tentative="1">
      <w:start w:val="1"/>
      <w:numFmt w:val="bullet"/>
      <w:lvlText w:val="•"/>
      <w:lvlJc w:val="left"/>
      <w:pPr>
        <w:tabs>
          <w:tab w:val="num" w:pos="2880"/>
        </w:tabs>
        <w:ind w:left="2880" w:hanging="360"/>
      </w:pPr>
      <w:rPr>
        <w:rFonts w:ascii="Arial" w:hAnsi="Arial" w:hint="default"/>
      </w:rPr>
    </w:lvl>
    <w:lvl w:ilvl="4" w:tplc="B4549AC6" w:tentative="1">
      <w:start w:val="1"/>
      <w:numFmt w:val="bullet"/>
      <w:lvlText w:val="•"/>
      <w:lvlJc w:val="left"/>
      <w:pPr>
        <w:tabs>
          <w:tab w:val="num" w:pos="3600"/>
        </w:tabs>
        <w:ind w:left="3600" w:hanging="360"/>
      </w:pPr>
      <w:rPr>
        <w:rFonts w:ascii="Arial" w:hAnsi="Arial" w:hint="default"/>
      </w:rPr>
    </w:lvl>
    <w:lvl w:ilvl="5" w:tplc="4EAA54DC" w:tentative="1">
      <w:start w:val="1"/>
      <w:numFmt w:val="bullet"/>
      <w:lvlText w:val="•"/>
      <w:lvlJc w:val="left"/>
      <w:pPr>
        <w:tabs>
          <w:tab w:val="num" w:pos="4320"/>
        </w:tabs>
        <w:ind w:left="4320" w:hanging="360"/>
      </w:pPr>
      <w:rPr>
        <w:rFonts w:ascii="Arial" w:hAnsi="Arial" w:hint="default"/>
      </w:rPr>
    </w:lvl>
    <w:lvl w:ilvl="6" w:tplc="D9506552" w:tentative="1">
      <w:start w:val="1"/>
      <w:numFmt w:val="bullet"/>
      <w:lvlText w:val="•"/>
      <w:lvlJc w:val="left"/>
      <w:pPr>
        <w:tabs>
          <w:tab w:val="num" w:pos="5040"/>
        </w:tabs>
        <w:ind w:left="5040" w:hanging="360"/>
      </w:pPr>
      <w:rPr>
        <w:rFonts w:ascii="Arial" w:hAnsi="Arial" w:hint="default"/>
      </w:rPr>
    </w:lvl>
    <w:lvl w:ilvl="7" w:tplc="73003EE8" w:tentative="1">
      <w:start w:val="1"/>
      <w:numFmt w:val="bullet"/>
      <w:lvlText w:val="•"/>
      <w:lvlJc w:val="left"/>
      <w:pPr>
        <w:tabs>
          <w:tab w:val="num" w:pos="5760"/>
        </w:tabs>
        <w:ind w:left="5760" w:hanging="360"/>
      </w:pPr>
      <w:rPr>
        <w:rFonts w:ascii="Arial" w:hAnsi="Arial" w:hint="default"/>
      </w:rPr>
    </w:lvl>
    <w:lvl w:ilvl="8" w:tplc="BAB2B750" w:tentative="1">
      <w:start w:val="1"/>
      <w:numFmt w:val="bullet"/>
      <w:lvlText w:val="•"/>
      <w:lvlJc w:val="left"/>
      <w:pPr>
        <w:tabs>
          <w:tab w:val="num" w:pos="6480"/>
        </w:tabs>
        <w:ind w:left="6480" w:hanging="360"/>
      </w:pPr>
      <w:rPr>
        <w:rFonts w:ascii="Arial" w:hAnsi="Arial" w:hint="default"/>
      </w:rPr>
    </w:lvl>
  </w:abstractNum>
  <w:abstractNum w:abstractNumId="5">
    <w:nsid w:val="14DC6503"/>
    <w:multiLevelType w:val="hybridMultilevel"/>
    <w:tmpl w:val="E976D4BA"/>
    <w:lvl w:ilvl="0" w:tplc="8A3CA8E6">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6A3E94"/>
    <w:multiLevelType w:val="multilevel"/>
    <w:tmpl w:val="D02A7A44"/>
    <w:lvl w:ilvl="0">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D4272D"/>
    <w:multiLevelType w:val="multilevel"/>
    <w:tmpl w:val="56709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D63CE5"/>
    <w:multiLevelType w:val="hybridMultilevel"/>
    <w:tmpl w:val="C9D2F34E"/>
    <w:lvl w:ilvl="0" w:tplc="8A3CA8E6">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AB6AF2"/>
    <w:multiLevelType w:val="multilevel"/>
    <w:tmpl w:val="E37A6C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E001014"/>
    <w:multiLevelType w:val="hybridMultilevel"/>
    <w:tmpl w:val="1D2476DA"/>
    <w:lvl w:ilvl="0" w:tplc="8A3CA8E6">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B82AAD"/>
    <w:multiLevelType w:val="hybridMultilevel"/>
    <w:tmpl w:val="B0C4EB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1A2092C"/>
    <w:multiLevelType w:val="hybridMultilevel"/>
    <w:tmpl w:val="277E98DA"/>
    <w:lvl w:ilvl="0" w:tplc="8A3CA8E6">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E473E5"/>
    <w:multiLevelType w:val="hybridMultilevel"/>
    <w:tmpl w:val="F31AC7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D0561B1"/>
    <w:multiLevelType w:val="hybridMultilevel"/>
    <w:tmpl w:val="09D45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8A0C5E"/>
    <w:multiLevelType w:val="hybridMultilevel"/>
    <w:tmpl w:val="9AF640E6"/>
    <w:lvl w:ilvl="0" w:tplc="360CE0BE">
      <w:start w:val="1"/>
      <w:numFmt w:val="decimal"/>
      <w:pStyle w:val="CBCExercise"/>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155315"/>
    <w:multiLevelType w:val="hybridMultilevel"/>
    <w:tmpl w:val="3EDC01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20F29BD"/>
    <w:multiLevelType w:val="hybridMultilevel"/>
    <w:tmpl w:val="CC36A926"/>
    <w:lvl w:ilvl="0" w:tplc="8A3CA8E6">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58B52DB"/>
    <w:multiLevelType w:val="hybridMultilevel"/>
    <w:tmpl w:val="E612C19C"/>
    <w:lvl w:ilvl="0" w:tplc="041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7E1615A"/>
    <w:multiLevelType w:val="hybridMultilevel"/>
    <w:tmpl w:val="6C6CE65A"/>
    <w:lvl w:ilvl="0" w:tplc="1FE85530">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8746EEE"/>
    <w:multiLevelType w:val="hybridMultilevel"/>
    <w:tmpl w:val="22EC2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D4109B"/>
    <w:multiLevelType w:val="hybridMultilevel"/>
    <w:tmpl w:val="8B8049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FAE3F77"/>
    <w:multiLevelType w:val="hybridMultilevel"/>
    <w:tmpl w:val="1172BC78"/>
    <w:lvl w:ilvl="0" w:tplc="8A3CA8E6">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3F963E5"/>
    <w:multiLevelType w:val="hybridMultilevel"/>
    <w:tmpl w:val="1F82399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41806C8"/>
    <w:multiLevelType w:val="multilevel"/>
    <w:tmpl w:val="B91C0514"/>
    <w:lvl w:ilvl="0">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C0D598A"/>
    <w:multiLevelType w:val="multilevel"/>
    <w:tmpl w:val="862A9774"/>
    <w:lvl w:ilvl="0">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0928A9"/>
    <w:multiLevelType w:val="hybridMultilevel"/>
    <w:tmpl w:val="4DD2FD88"/>
    <w:lvl w:ilvl="0" w:tplc="CD4ECD96">
      <w:start w:val="1"/>
      <w:numFmt w:val="bullet"/>
      <w:lvlText w:val="•"/>
      <w:lvlJc w:val="left"/>
      <w:pPr>
        <w:tabs>
          <w:tab w:val="num" w:pos="720"/>
        </w:tabs>
        <w:ind w:left="720" w:hanging="360"/>
      </w:pPr>
      <w:rPr>
        <w:rFonts w:ascii="Arial" w:hAnsi="Arial" w:hint="default"/>
      </w:rPr>
    </w:lvl>
    <w:lvl w:ilvl="1" w:tplc="7E1440BE" w:tentative="1">
      <w:start w:val="1"/>
      <w:numFmt w:val="bullet"/>
      <w:lvlText w:val="•"/>
      <w:lvlJc w:val="left"/>
      <w:pPr>
        <w:tabs>
          <w:tab w:val="num" w:pos="1440"/>
        </w:tabs>
        <w:ind w:left="1440" w:hanging="360"/>
      </w:pPr>
      <w:rPr>
        <w:rFonts w:ascii="Arial" w:hAnsi="Arial" w:hint="default"/>
      </w:rPr>
    </w:lvl>
    <w:lvl w:ilvl="2" w:tplc="29BA0A7C" w:tentative="1">
      <w:start w:val="1"/>
      <w:numFmt w:val="bullet"/>
      <w:lvlText w:val="•"/>
      <w:lvlJc w:val="left"/>
      <w:pPr>
        <w:tabs>
          <w:tab w:val="num" w:pos="2160"/>
        </w:tabs>
        <w:ind w:left="2160" w:hanging="360"/>
      </w:pPr>
      <w:rPr>
        <w:rFonts w:ascii="Arial" w:hAnsi="Arial" w:hint="default"/>
      </w:rPr>
    </w:lvl>
    <w:lvl w:ilvl="3" w:tplc="B55AC630" w:tentative="1">
      <w:start w:val="1"/>
      <w:numFmt w:val="bullet"/>
      <w:lvlText w:val="•"/>
      <w:lvlJc w:val="left"/>
      <w:pPr>
        <w:tabs>
          <w:tab w:val="num" w:pos="2880"/>
        </w:tabs>
        <w:ind w:left="2880" w:hanging="360"/>
      </w:pPr>
      <w:rPr>
        <w:rFonts w:ascii="Arial" w:hAnsi="Arial" w:hint="default"/>
      </w:rPr>
    </w:lvl>
    <w:lvl w:ilvl="4" w:tplc="B4549AC6" w:tentative="1">
      <w:start w:val="1"/>
      <w:numFmt w:val="bullet"/>
      <w:lvlText w:val="•"/>
      <w:lvlJc w:val="left"/>
      <w:pPr>
        <w:tabs>
          <w:tab w:val="num" w:pos="3600"/>
        </w:tabs>
        <w:ind w:left="3600" w:hanging="360"/>
      </w:pPr>
      <w:rPr>
        <w:rFonts w:ascii="Arial" w:hAnsi="Arial" w:hint="default"/>
      </w:rPr>
    </w:lvl>
    <w:lvl w:ilvl="5" w:tplc="4EAA54DC" w:tentative="1">
      <w:start w:val="1"/>
      <w:numFmt w:val="bullet"/>
      <w:lvlText w:val="•"/>
      <w:lvlJc w:val="left"/>
      <w:pPr>
        <w:tabs>
          <w:tab w:val="num" w:pos="4320"/>
        </w:tabs>
        <w:ind w:left="4320" w:hanging="360"/>
      </w:pPr>
      <w:rPr>
        <w:rFonts w:ascii="Arial" w:hAnsi="Arial" w:hint="default"/>
      </w:rPr>
    </w:lvl>
    <w:lvl w:ilvl="6" w:tplc="D9506552" w:tentative="1">
      <w:start w:val="1"/>
      <w:numFmt w:val="bullet"/>
      <w:lvlText w:val="•"/>
      <w:lvlJc w:val="left"/>
      <w:pPr>
        <w:tabs>
          <w:tab w:val="num" w:pos="5040"/>
        </w:tabs>
        <w:ind w:left="5040" w:hanging="360"/>
      </w:pPr>
      <w:rPr>
        <w:rFonts w:ascii="Arial" w:hAnsi="Arial" w:hint="default"/>
      </w:rPr>
    </w:lvl>
    <w:lvl w:ilvl="7" w:tplc="73003EE8" w:tentative="1">
      <w:start w:val="1"/>
      <w:numFmt w:val="bullet"/>
      <w:lvlText w:val="•"/>
      <w:lvlJc w:val="left"/>
      <w:pPr>
        <w:tabs>
          <w:tab w:val="num" w:pos="5760"/>
        </w:tabs>
        <w:ind w:left="5760" w:hanging="360"/>
      </w:pPr>
      <w:rPr>
        <w:rFonts w:ascii="Arial" w:hAnsi="Arial" w:hint="default"/>
      </w:rPr>
    </w:lvl>
    <w:lvl w:ilvl="8" w:tplc="BAB2B750" w:tentative="1">
      <w:start w:val="1"/>
      <w:numFmt w:val="bullet"/>
      <w:lvlText w:val="•"/>
      <w:lvlJc w:val="left"/>
      <w:pPr>
        <w:tabs>
          <w:tab w:val="num" w:pos="6480"/>
        </w:tabs>
        <w:ind w:left="6480" w:hanging="360"/>
      </w:pPr>
      <w:rPr>
        <w:rFonts w:ascii="Arial" w:hAnsi="Arial" w:hint="default"/>
      </w:rPr>
    </w:lvl>
  </w:abstractNum>
  <w:abstractNum w:abstractNumId="27">
    <w:nsid w:val="506167E6"/>
    <w:multiLevelType w:val="hybridMultilevel"/>
    <w:tmpl w:val="5BA89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A41063"/>
    <w:multiLevelType w:val="hybridMultilevel"/>
    <w:tmpl w:val="BD4A67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6AE15F9"/>
    <w:multiLevelType w:val="hybridMultilevel"/>
    <w:tmpl w:val="6F0E0126"/>
    <w:lvl w:ilvl="0" w:tplc="F3B4D3C8">
      <w:start w:val="1"/>
      <w:numFmt w:val="bullet"/>
      <w:pStyle w:val="CBCNumbering"/>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8B72F6E"/>
    <w:multiLevelType w:val="multilevel"/>
    <w:tmpl w:val="938C0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9CC36DB"/>
    <w:multiLevelType w:val="hybridMultilevel"/>
    <w:tmpl w:val="3BD608B8"/>
    <w:lvl w:ilvl="0" w:tplc="8A3CA8E6">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22D303D"/>
    <w:multiLevelType w:val="hybridMultilevel"/>
    <w:tmpl w:val="B32C27E2"/>
    <w:lvl w:ilvl="0" w:tplc="8A3CA8E6">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F8E38E8"/>
    <w:multiLevelType w:val="hybridMultilevel"/>
    <w:tmpl w:val="7DBC3D56"/>
    <w:lvl w:ilvl="0" w:tplc="76E84744">
      <w:start w:val="1"/>
      <w:numFmt w:val="decimal"/>
      <w:lvlText w:val="%1."/>
      <w:lvlJc w:val="left"/>
      <w:pPr>
        <w:ind w:left="1440" w:hanging="360"/>
      </w:pPr>
      <w:rPr>
        <w:rFonts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4"/>
  </w:num>
  <w:num w:numId="2">
    <w:abstractNumId w:val="2"/>
  </w:num>
  <w:num w:numId="3">
    <w:abstractNumId w:val="27"/>
  </w:num>
  <w:num w:numId="4">
    <w:abstractNumId w:val="29"/>
  </w:num>
  <w:num w:numId="5">
    <w:abstractNumId w:val="18"/>
  </w:num>
  <w:num w:numId="6">
    <w:abstractNumId w:val="26"/>
  </w:num>
  <w:num w:numId="7">
    <w:abstractNumId w:val="0"/>
  </w:num>
  <w:num w:numId="8">
    <w:abstractNumId w:val="7"/>
  </w:num>
  <w:num w:numId="9">
    <w:abstractNumId w:val="4"/>
  </w:num>
  <w:num w:numId="10">
    <w:abstractNumId w:val="25"/>
  </w:num>
  <w:num w:numId="11">
    <w:abstractNumId w:val="31"/>
  </w:num>
  <w:num w:numId="12">
    <w:abstractNumId w:val="8"/>
  </w:num>
  <w:num w:numId="13">
    <w:abstractNumId w:val="5"/>
  </w:num>
  <w:num w:numId="14">
    <w:abstractNumId w:val="1"/>
  </w:num>
  <w:num w:numId="15">
    <w:abstractNumId w:val="17"/>
  </w:num>
  <w:num w:numId="16">
    <w:abstractNumId w:val="12"/>
  </w:num>
  <w:num w:numId="17">
    <w:abstractNumId w:val="10"/>
  </w:num>
  <w:num w:numId="18">
    <w:abstractNumId w:val="3"/>
  </w:num>
  <w:num w:numId="19">
    <w:abstractNumId w:val="6"/>
  </w:num>
  <w:num w:numId="20">
    <w:abstractNumId w:val="30"/>
  </w:num>
  <w:num w:numId="21">
    <w:abstractNumId w:val="24"/>
  </w:num>
  <w:num w:numId="22">
    <w:abstractNumId w:val="32"/>
  </w:num>
  <w:num w:numId="23">
    <w:abstractNumId w:val="11"/>
  </w:num>
  <w:num w:numId="24">
    <w:abstractNumId w:val="22"/>
  </w:num>
  <w:num w:numId="25">
    <w:abstractNumId w:val="20"/>
  </w:num>
  <w:num w:numId="26">
    <w:abstractNumId w:val="15"/>
  </w:num>
  <w:num w:numId="27">
    <w:abstractNumId w:val="23"/>
  </w:num>
  <w:num w:numId="28">
    <w:abstractNumId w:val="33"/>
  </w:num>
  <w:num w:numId="29">
    <w:abstractNumId w:val="13"/>
  </w:num>
  <w:num w:numId="30">
    <w:abstractNumId w:val="21"/>
  </w:num>
  <w:num w:numId="31">
    <w:abstractNumId w:val="9"/>
  </w:num>
  <w:num w:numId="32">
    <w:abstractNumId w:val="16"/>
  </w:num>
  <w:num w:numId="33">
    <w:abstractNumId w:val="28"/>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65B"/>
    <w:rsid w:val="00003370"/>
    <w:rsid w:val="00007877"/>
    <w:rsid w:val="000114E1"/>
    <w:rsid w:val="00011503"/>
    <w:rsid w:val="00012598"/>
    <w:rsid w:val="00014690"/>
    <w:rsid w:val="00027797"/>
    <w:rsid w:val="00030E56"/>
    <w:rsid w:val="000446E0"/>
    <w:rsid w:val="00045BBE"/>
    <w:rsid w:val="00055376"/>
    <w:rsid w:val="00073F57"/>
    <w:rsid w:val="00076759"/>
    <w:rsid w:val="00084B82"/>
    <w:rsid w:val="00085727"/>
    <w:rsid w:val="00087CC3"/>
    <w:rsid w:val="00091AEC"/>
    <w:rsid w:val="00092371"/>
    <w:rsid w:val="000A04EE"/>
    <w:rsid w:val="000D4C42"/>
    <w:rsid w:val="000D623F"/>
    <w:rsid w:val="000F07D0"/>
    <w:rsid w:val="000F1109"/>
    <w:rsid w:val="000F601C"/>
    <w:rsid w:val="001011C2"/>
    <w:rsid w:val="00103583"/>
    <w:rsid w:val="001047E8"/>
    <w:rsid w:val="001112ED"/>
    <w:rsid w:val="00114872"/>
    <w:rsid w:val="00115BC7"/>
    <w:rsid w:val="0012163C"/>
    <w:rsid w:val="0012320B"/>
    <w:rsid w:val="00124B99"/>
    <w:rsid w:val="00132CD2"/>
    <w:rsid w:val="001357F0"/>
    <w:rsid w:val="00140C8D"/>
    <w:rsid w:val="00140FB8"/>
    <w:rsid w:val="00153166"/>
    <w:rsid w:val="001672F5"/>
    <w:rsid w:val="00171B60"/>
    <w:rsid w:val="0018270C"/>
    <w:rsid w:val="001844F8"/>
    <w:rsid w:val="00185DB2"/>
    <w:rsid w:val="001943AA"/>
    <w:rsid w:val="001A4DC3"/>
    <w:rsid w:val="001A6622"/>
    <w:rsid w:val="001B0C62"/>
    <w:rsid w:val="001B14F0"/>
    <w:rsid w:val="001B16A0"/>
    <w:rsid w:val="001B375A"/>
    <w:rsid w:val="001B6C95"/>
    <w:rsid w:val="001D3AA3"/>
    <w:rsid w:val="001D435A"/>
    <w:rsid w:val="001F2189"/>
    <w:rsid w:val="001F53A6"/>
    <w:rsid w:val="00200E99"/>
    <w:rsid w:val="0021078C"/>
    <w:rsid w:val="00215AE9"/>
    <w:rsid w:val="00215CFA"/>
    <w:rsid w:val="00216477"/>
    <w:rsid w:val="00230E74"/>
    <w:rsid w:val="00243BB2"/>
    <w:rsid w:val="0024442E"/>
    <w:rsid w:val="00253F79"/>
    <w:rsid w:val="00261D0F"/>
    <w:rsid w:val="002664C8"/>
    <w:rsid w:val="002707CB"/>
    <w:rsid w:val="00275E98"/>
    <w:rsid w:val="00277176"/>
    <w:rsid w:val="00284BC0"/>
    <w:rsid w:val="0029116D"/>
    <w:rsid w:val="002943A6"/>
    <w:rsid w:val="00294A6E"/>
    <w:rsid w:val="002A1EEE"/>
    <w:rsid w:val="002B3B15"/>
    <w:rsid w:val="002C0F3E"/>
    <w:rsid w:val="002C188B"/>
    <w:rsid w:val="002D2B31"/>
    <w:rsid w:val="002D388A"/>
    <w:rsid w:val="002D5059"/>
    <w:rsid w:val="002E5977"/>
    <w:rsid w:val="002F276F"/>
    <w:rsid w:val="00300941"/>
    <w:rsid w:val="00326E43"/>
    <w:rsid w:val="0032705C"/>
    <w:rsid w:val="00330649"/>
    <w:rsid w:val="00332557"/>
    <w:rsid w:val="0034033E"/>
    <w:rsid w:val="00340E1D"/>
    <w:rsid w:val="00347CF7"/>
    <w:rsid w:val="00353EDA"/>
    <w:rsid w:val="00371F77"/>
    <w:rsid w:val="00380AB6"/>
    <w:rsid w:val="00382F6E"/>
    <w:rsid w:val="00383B59"/>
    <w:rsid w:val="003875D0"/>
    <w:rsid w:val="00396EC3"/>
    <w:rsid w:val="003974C6"/>
    <w:rsid w:val="003A368D"/>
    <w:rsid w:val="003A4F18"/>
    <w:rsid w:val="003B162B"/>
    <w:rsid w:val="003C1209"/>
    <w:rsid w:val="003C6FDB"/>
    <w:rsid w:val="003C7E01"/>
    <w:rsid w:val="003D2E02"/>
    <w:rsid w:val="003D4D84"/>
    <w:rsid w:val="003E1725"/>
    <w:rsid w:val="003E4E6F"/>
    <w:rsid w:val="003F558B"/>
    <w:rsid w:val="0040365B"/>
    <w:rsid w:val="0040366B"/>
    <w:rsid w:val="004040E1"/>
    <w:rsid w:val="00410EFC"/>
    <w:rsid w:val="0042698E"/>
    <w:rsid w:val="004359F0"/>
    <w:rsid w:val="00445194"/>
    <w:rsid w:val="00452286"/>
    <w:rsid w:val="00452637"/>
    <w:rsid w:val="00453D5A"/>
    <w:rsid w:val="00464D34"/>
    <w:rsid w:val="004734AD"/>
    <w:rsid w:val="00482F60"/>
    <w:rsid w:val="004A074E"/>
    <w:rsid w:val="004A382E"/>
    <w:rsid w:val="004B2592"/>
    <w:rsid w:val="004D6FDD"/>
    <w:rsid w:val="004E1FF8"/>
    <w:rsid w:val="00506638"/>
    <w:rsid w:val="00513599"/>
    <w:rsid w:val="00543F5A"/>
    <w:rsid w:val="005501C8"/>
    <w:rsid w:val="00551696"/>
    <w:rsid w:val="00577AE7"/>
    <w:rsid w:val="005874AE"/>
    <w:rsid w:val="005902D9"/>
    <w:rsid w:val="00596466"/>
    <w:rsid w:val="005A19EB"/>
    <w:rsid w:val="005B1932"/>
    <w:rsid w:val="005C11AD"/>
    <w:rsid w:val="005C5F57"/>
    <w:rsid w:val="006027E2"/>
    <w:rsid w:val="006044CA"/>
    <w:rsid w:val="0060661E"/>
    <w:rsid w:val="006135B1"/>
    <w:rsid w:val="00645776"/>
    <w:rsid w:val="00646788"/>
    <w:rsid w:val="0065554B"/>
    <w:rsid w:val="006751CA"/>
    <w:rsid w:val="00681E9B"/>
    <w:rsid w:val="00686E67"/>
    <w:rsid w:val="00692B9B"/>
    <w:rsid w:val="006A0BBB"/>
    <w:rsid w:val="006A12CC"/>
    <w:rsid w:val="006B2CCD"/>
    <w:rsid w:val="006D59A3"/>
    <w:rsid w:val="006D7853"/>
    <w:rsid w:val="006F2A49"/>
    <w:rsid w:val="00705E80"/>
    <w:rsid w:val="00706749"/>
    <w:rsid w:val="00717D1B"/>
    <w:rsid w:val="00725062"/>
    <w:rsid w:val="00726A97"/>
    <w:rsid w:val="007341A5"/>
    <w:rsid w:val="00743717"/>
    <w:rsid w:val="007440D7"/>
    <w:rsid w:val="00757D60"/>
    <w:rsid w:val="007666C2"/>
    <w:rsid w:val="00772B18"/>
    <w:rsid w:val="00784021"/>
    <w:rsid w:val="00786C87"/>
    <w:rsid w:val="0079375A"/>
    <w:rsid w:val="007A3171"/>
    <w:rsid w:val="007A7AF9"/>
    <w:rsid w:val="007B27DC"/>
    <w:rsid w:val="007B40B3"/>
    <w:rsid w:val="007C1252"/>
    <w:rsid w:val="007E15F3"/>
    <w:rsid w:val="00804140"/>
    <w:rsid w:val="008217C5"/>
    <w:rsid w:val="00823F3E"/>
    <w:rsid w:val="008335FC"/>
    <w:rsid w:val="00836DDF"/>
    <w:rsid w:val="0084271F"/>
    <w:rsid w:val="0086428B"/>
    <w:rsid w:val="00864290"/>
    <w:rsid w:val="00874A82"/>
    <w:rsid w:val="00883F7B"/>
    <w:rsid w:val="008A7375"/>
    <w:rsid w:val="008B1FD5"/>
    <w:rsid w:val="008B4ABD"/>
    <w:rsid w:val="008D10A0"/>
    <w:rsid w:val="008D140D"/>
    <w:rsid w:val="008D5BCE"/>
    <w:rsid w:val="00900232"/>
    <w:rsid w:val="00906622"/>
    <w:rsid w:val="0091052E"/>
    <w:rsid w:val="0093611E"/>
    <w:rsid w:val="00947744"/>
    <w:rsid w:val="00950B6B"/>
    <w:rsid w:val="00957C32"/>
    <w:rsid w:val="00960995"/>
    <w:rsid w:val="009645A8"/>
    <w:rsid w:val="009646C7"/>
    <w:rsid w:val="009713D6"/>
    <w:rsid w:val="00974F0B"/>
    <w:rsid w:val="009A7D51"/>
    <w:rsid w:val="009B1A02"/>
    <w:rsid w:val="009B20C4"/>
    <w:rsid w:val="009B4324"/>
    <w:rsid w:val="009B7D8E"/>
    <w:rsid w:val="009C3EDF"/>
    <w:rsid w:val="009D1D75"/>
    <w:rsid w:val="009D5988"/>
    <w:rsid w:val="009E0EEC"/>
    <w:rsid w:val="009E4659"/>
    <w:rsid w:val="009F25F3"/>
    <w:rsid w:val="009F7082"/>
    <w:rsid w:val="009F74C9"/>
    <w:rsid w:val="00A12015"/>
    <w:rsid w:val="00A134DC"/>
    <w:rsid w:val="00A14889"/>
    <w:rsid w:val="00A15267"/>
    <w:rsid w:val="00A2417C"/>
    <w:rsid w:val="00A25E83"/>
    <w:rsid w:val="00A31D2E"/>
    <w:rsid w:val="00A47ECF"/>
    <w:rsid w:val="00A5094F"/>
    <w:rsid w:val="00A6319C"/>
    <w:rsid w:val="00A72C6F"/>
    <w:rsid w:val="00A84F39"/>
    <w:rsid w:val="00A874E5"/>
    <w:rsid w:val="00A905C7"/>
    <w:rsid w:val="00A922D0"/>
    <w:rsid w:val="00A95468"/>
    <w:rsid w:val="00AA279D"/>
    <w:rsid w:val="00AA4B5A"/>
    <w:rsid w:val="00AC2897"/>
    <w:rsid w:val="00AC4B87"/>
    <w:rsid w:val="00AE700B"/>
    <w:rsid w:val="00B03DBB"/>
    <w:rsid w:val="00B04B67"/>
    <w:rsid w:val="00B05345"/>
    <w:rsid w:val="00B05939"/>
    <w:rsid w:val="00B224EF"/>
    <w:rsid w:val="00B23331"/>
    <w:rsid w:val="00B23FAE"/>
    <w:rsid w:val="00B32297"/>
    <w:rsid w:val="00B50824"/>
    <w:rsid w:val="00B5279C"/>
    <w:rsid w:val="00B63F9F"/>
    <w:rsid w:val="00B66654"/>
    <w:rsid w:val="00B71A8E"/>
    <w:rsid w:val="00B85DF7"/>
    <w:rsid w:val="00B85E24"/>
    <w:rsid w:val="00B92955"/>
    <w:rsid w:val="00BA5D48"/>
    <w:rsid w:val="00BA7AA5"/>
    <w:rsid w:val="00BB1256"/>
    <w:rsid w:val="00BB5CB3"/>
    <w:rsid w:val="00BB73E7"/>
    <w:rsid w:val="00BD2F9A"/>
    <w:rsid w:val="00BE1E05"/>
    <w:rsid w:val="00BE5984"/>
    <w:rsid w:val="00BF5158"/>
    <w:rsid w:val="00BF7C46"/>
    <w:rsid w:val="00C02800"/>
    <w:rsid w:val="00C02811"/>
    <w:rsid w:val="00C227E9"/>
    <w:rsid w:val="00C27A7A"/>
    <w:rsid w:val="00C40B70"/>
    <w:rsid w:val="00C41357"/>
    <w:rsid w:val="00C4643E"/>
    <w:rsid w:val="00C55A1D"/>
    <w:rsid w:val="00C72610"/>
    <w:rsid w:val="00C85D90"/>
    <w:rsid w:val="00C86D6F"/>
    <w:rsid w:val="00CA4AC8"/>
    <w:rsid w:val="00CC1F60"/>
    <w:rsid w:val="00CC3E63"/>
    <w:rsid w:val="00CE0D7C"/>
    <w:rsid w:val="00CF3534"/>
    <w:rsid w:val="00D03F35"/>
    <w:rsid w:val="00D20004"/>
    <w:rsid w:val="00D2094A"/>
    <w:rsid w:val="00D27502"/>
    <w:rsid w:val="00D36028"/>
    <w:rsid w:val="00D45EBB"/>
    <w:rsid w:val="00D577CE"/>
    <w:rsid w:val="00D63C90"/>
    <w:rsid w:val="00D6531F"/>
    <w:rsid w:val="00D73B20"/>
    <w:rsid w:val="00D75A0D"/>
    <w:rsid w:val="00D7631B"/>
    <w:rsid w:val="00D8161B"/>
    <w:rsid w:val="00D83AAE"/>
    <w:rsid w:val="00DC6B31"/>
    <w:rsid w:val="00DE3A8D"/>
    <w:rsid w:val="00DF48DC"/>
    <w:rsid w:val="00E077AB"/>
    <w:rsid w:val="00E23502"/>
    <w:rsid w:val="00E26F74"/>
    <w:rsid w:val="00E32B00"/>
    <w:rsid w:val="00E41173"/>
    <w:rsid w:val="00E45396"/>
    <w:rsid w:val="00E45B54"/>
    <w:rsid w:val="00E632C2"/>
    <w:rsid w:val="00E96C13"/>
    <w:rsid w:val="00E97D20"/>
    <w:rsid w:val="00EA3787"/>
    <w:rsid w:val="00EB4B23"/>
    <w:rsid w:val="00EB64E8"/>
    <w:rsid w:val="00EC0530"/>
    <w:rsid w:val="00EE0318"/>
    <w:rsid w:val="00EE7F3F"/>
    <w:rsid w:val="00EF1F41"/>
    <w:rsid w:val="00EF3078"/>
    <w:rsid w:val="00EF330E"/>
    <w:rsid w:val="00EF5932"/>
    <w:rsid w:val="00F01D55"/>
    <w:rsid w:val="00F07BE0"/>
    <w:rsid w:val="00F12079"/>
    <w:rsid w:val="00F21718"/>
    <w:rsid w:val="00F27F06"/>
    <w:rsid w:val="00F455E6"/>
    <w:rsid w:val="00F47B87"/>
    <w:rsid w:val="00F54C92"/>
    <w:rsid w:val="00F5692D"/>
    <w:rsid w:val="00F57373"/>
    <w:rsid w:val="00F6271D"/>
    <w:rsid w:val="00F71BC1"/>
    <w:rsid w:val="00F76CE3"/>
    <w:rsid w:val="00F928A7"/>
    <w:rsid w:val="00F962E0"/>
    <w:rsid w:val="00F9739B"/>
    <w:rsid w:val="00FB27D0"/>
    <w:rsid w:val="00FB36E9"/>
    <w:rsid w:val="00FB4FBA"/>
    <w:rsid w:val="00FC0CE3"/>
    <w:rsid w:val="00FC305F"/>
    <w:rsid w:val="00FC4F33"/>
    <w:rsid w:val="00FC68BF"/>
    <w:rsid w:val="00FE7BD2"/>
    <w:rsid w:val="00FF0750"/>
    <w:rsid w:val="00FF173F"/>
    <w:rsid w:val="00FF322B"/>
    <w:rsid w:val="00FF78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65B"/>
    <w:pPr>
      <w:spacing w:after="180" w:line="264" w:lineRule="auto"/>
    </w:pPr>
    <w:rPr>
      <w:rFonts w:cs="Times New Roman"/>
      <w:kern w:val="24"/>
      <w:sz w:val="23"/>
      <w:szCs w:val="20"/>
      <w:lang w:eastAsia="ja-JP"/>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36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65B"/>
    <w:rPr>
      <w:rFonts w:cs="Times New Roman"/>
      <w:kern w:val="24"/>
      <w:sz w:val="23"/>
      <w:szCs w:val="20"/>
      <w:lang w:eastAsia="ja-JP"/>
      <w14:ligatures w14:val="standardContextual"/>
    </w:rPr>
  </w:style>
  <w:style w:type="paragraph" w:styleId="Footer">
    <w:name w:val="footer"/>
    <w:basedOn w:val="Normal"/>
    <w:link w:val="FooterChar"/>
    <w:unhideWhenUsed/>
    <w:rsid w:val="0040365B"/>
    <w:pPr>
      <w:tabs>
        <w:tab w:val="center" w:pos="4680"/>
        <w:tab w:val="right" w:pos="9360"/>
      </w:tabs>
      <w:spacing w:after="0" w:line="240" w:lineRule="auto"/>
    </w:pPr>
  </w:style>
  <w:style w:type="character" w:customStyle="1" w:styleId="FooterChar">
    <w:name w:val="Footer Char"/>
    <w:basedOn w:val="DefaultParagraphFont"/>
    <w:link w:val="Footer"/>
    <w:rsid w:val="0040365B"/>
    <w:rPr>
      <w:rFonts w:cs="Times New Roman"/>
      <w:kern w:val="24"/>
      <w:sz w:val="23"/>
      <w:szCs w:val="20"/>
      <w:lang w:eastAsia="ja-JP"/>
      <w14:ligatures w14:val="standardContextual"/>
    </w:rPr>
  </w:style>
  <w:style w:type="paragraph" w:styleId="NoSpacing">
    <w:name w:val="No Spacing"/>
    <w:basedOn w:val="Normal"/>
    <w:uiPriority w:val="99"/>
    <w:qFormat/>
    <w:rsid w:val="00014690"/>
    <w:pPr>
      <w:spacing w:after="0" w:line="240" w:lineRule="auto"/>
    </w:pPr>
  </w:style>
  <w:style w:type="table" w:styleId="TableGrid">
    <w:name w:val="Table Grid"/>
    <w:basedOn w:val="TableNormal"/>
    <w:uiPriority w:val="59"/>
    <w:rsid w:val="00347C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073F57"/>
    <w:pPr>
      <w:spacing w:before="100" w:beforeAutospacing="1" w:after="100" w:afterAutospacing="1" w:line="240" w:lineRule="auto"/>
    </w:pPr>
    <w:rPr>
      <w:rFonts w:ascii="Times New Roman" w:eastAsiaTheme="minorEastAsia" w:hAnsi="Times New Roman"/>
      <w:kern w:val="0"/>
      <w:sz w:val="24"/>
      <w:szCs w:val="24"/>
      <w:lang w:eastAsia="en-US"/>
      <w14:ligatures w14:val="none"/>
    </w:rPr>
  </w:style>
  <w:style w:type="paragraph" w:styleId="ListParagraph">
    <w:name w:val="List Paragraph"/>
    <w:basedOn w:val="Normal"/>
    <w:uiPriority w:val="34"/>
    <w:qFormat/>
    <w:rsid w:val="00B05345"/>
    <w:pPr>
      <w:ind w:left="720"/>
      <w:contextualSpacing/>
    </w:pPr>
  </w:style>
  <w:style w:type="character" w:styleId="Hyperlink">
    <w:name w:val="Hyperlink"/>
    <w:basedOn w:val="DefaultParagraphFont"/>
    <w:uiPriority w:val="99"/>
    <w:unhideWhenUsed/>
    <w:rsid w:val="00F12079"/>
    <w:rPr>
      <w:color w:val="C96C18" w:themeColor="hyperlink"/>
      <w:u w:val="single"/>
    </w:rPr>
  </w:style>
  <w:style w:type="character" w:styleId="FollowedHyperlink">
    <w:name w:val="FollowedHyperlink"/>
    <w:basedOn w:val="DefaultParagraphFont"/>
    <w:uiPriority w:val="99"/>
    <w:semiHidden/>
    <w:unhideWhenUsed/>
    <w:rsid w:val="00CC1F60"/>
    <w:rPr>
      <w:color w:val="C96C18" w:themeColor="followedHyperlink"/>
      <w:u w:val="single"/>
    </w:rPr>
  </w:style>
  <w:style w:type="paragraph" w:styleId="BalloonText">
    <w:name w:val="Balloon Text"/>
    <w:basedOn w:val="Normal"/>
    <w:link w:val="BalloonTextChar"/>
    <w:uiPriority w:val="99"/>
    <w:semiHidden/>
    <w:unhideWhenUsed/>
    <w:rsid w:val="00F07B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BE0"/>
    <w:rPr>
      <w:rFonts w:ascii="Tahoma" w:hAnsi="Tahoma" w:cs="Tahoma"/>
      <w:kern w:val="24"/>
      <w:sz w:val="16"/>
      <w:szCs w:val="16"/>
      <w:lang w:eastAsia="ja-JP"/>
    </w:rPr>
  </w:style>
  <w:style w:type="paragraph" w:customStyle="1" w:styleId="CBCNumbering">
    <w:name w:val="CBC_Numbering"/>
    <w:basedOn w:val="Normal"/>
    <w:qFormat/>
    <w:rsid w:val="00BE5984"/>
    <w:pPr>
      <w:numPr>
        <w:numId w:val="4"/>
      </w:numPr>
      <w:spacing w:after="120" w:line="240" w:lineRule="auto"/>
    </w:pPr>
    <w:rPr>
      <w:rFonts w:eastAsia="Times New Roman" w:cs="Arial"/>
      <w:color w:val="000000"/>
      <w:kern w:val="0"/>
      <w:sz w:val="24"/>
      <w:szCs w:val="18"/>
      <w:lang w:eastAsia="en-US"/>
    </w:rPr>
  </w:style>
  <w:style w:type="paragraph" w:customStyle="1" w:styleId="CBCContent">
    <w:name w:val="CBC_Content"/>
    <w:basedOn w:val="Normal"/>
    <w:link w:val="CBCContentChar"/>
    <w:qFormat/>
    <w:rsid w:val="00C40B70"/>
    <w:pPr>
      <w:spacing w:after="0" w:line="480" w:lineRule="auto"/>
      <w:ind w:firstLine="720"/>
    </w:pPr>
    <w:rPr>
      <w:rFonts w:eastAsia="Times New Roman"/>
      <w:spacing w:val="4"/>
      <w:kern w:val="0"/>
      <w:sz w:val="24"/>
      <w:szCs w:val="24"/>
      <w:lang w:eastAsia="en-US"/>
    </w:rPr>
  </w:style>
  <w:style w:type="character" w:customStyle="1" w:styleId="CBCContentChar">
    <w:name w:val="CBC_Content Char"/>
    <w:basedOn w:val="DefaultParagraphFont"/>
    <w:link w:val="CBCContent"/>
    <w:rsid w:val="00C40B70"/>
    <w:rPr>
      <w:rFonts w:eastAsia="Times New Roman" w:cs="Times New Roman"/>
      <w:spacing w:val="4"/>
      <w:sz w:val="24"/>
      <w:szCs w:val="24"/>
    </w:rPr>
  </w:style>
  <w:style w:type="character" w:styleId="EndnoteReference">
    <w:name w:val="endnote reference"/>
    <w:basedOn w:val="DefaultParagraphFont"/>
    <w:uiPriority w:val="99"/>
    <w:semiHidden/>
    <w:rsid w:val="00114872"/>
    <w:rPr>
      <w:vertAlign w:val="superscript"/>
    </w:rPr>
  </w:style>
  <w:style w:type="paragraph" w:customStyle="1" w:styleId="SubHeadings">
    <w:name w:val="Sub Headings"/>
    <w:basedOn w:val="Normal"/>
    <w:next w:val="Normal"/>
    <w:qFormat/>
    <w:rsid w:val="000D623F"/>
    <w:pPr>
      <w:keepNext/>
      <w:pageBreakBefore/>
      <w:spacing w:after="120" w:line="276" w:lineRule="auto"/>
    </w:pPr>
    <w:rPr>
      <w:rFonts w:eastAsiaTheme="minorEastAsia" w:cstheme="minorBidi"/>
      <w:b/>
      <w:i/>
      <w:kern w:val="0"/>
      <w:sz w:val="32"/>
      <w:szCs w:val="32"/>
      <w:lang w:eastAsia="en-US"/>
    </w:rPr>
  </w:style>
  <w:style w:type="paragraph" w:customStyle="1" w:styleId="BodyText1">
    <w:name w:val="Body Text1"/>
    <w:rsid w:val="00645776"/>
    <w:pPr>
      <w:spacing w:after="120" w:line="240" w:lineRule="auto"/>
    </w:pPr>
    <w:rPr>
      <w:rFonts w:ascii="Times New Roman" w:eastAsia="Times New Roman" w:hAnsi="Times New Roman" w:cs="Times New Roman"/>
      <w:szCs w:val="20"/>
    </w:rPr>
  </w:style>
  <w:style w:type="table" w:styleId="MediumShading1-Accent6">
    <w:name w:val="Medium Shading 1 Accent 6"/>
    <w:basedOn w:val="TableNormal"/>
    <w:uiPriority w:val="63"/>
    <w:rsid w:val="00645776"/>
    <w:pPr>
      <w:spacing w:after="0" w:line="240" w:lineRule="auto"/>
    </w:pPr>
    <w:rPr>
      <w:rFonts w:ascii="Times New Roman" w:eastAsia="Times New Roman" w:hAnsi="Times New Roman" w:cs="Times New Roman"/>
      <w:sz w:val="24"/>
      <w:szCs w:val="24"/>
    </w:rPr>
    <w:tblPr>
      <w:tblStyleRowBandSize w:val="1"/>
      <w:tblStyleColBandSize w:val="1"/>
      <w:tblInd w:w="0" w:type="dxa"/>
      <w:tblBorders>
        <w:top w:val="single" w:sz="8" w:space="0" w:color="4D81C9" w:themeColor="accent6" w:themeTint="BF"/>
        <w:left w:val="single" w:sz="8" w:space="0" w:color="4D81C9" w:themeColor="accent6" w:themeTint="BF"/>
        <w:bottom w:val="single" w:sz="8" w:space="0" w:color="4D81C9" w:themeColor="accent6" w:themeTint="BF"/>
        <w:right w:val="single" w:sz="8" w:space="0" w:color="4D81C9" w:themeColor="accent6" w:themeTint="BF"/>
        <w:insideH w:val="single" w:sz="8" w:space="0" w:color="4D81C9"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D81C9" w:themeColor="accent6" w:themeTint="BF"/>
          <w:left w:val="single" w:sz="8" w:space="0" w:color="4D81C9" w:themeColor="accent6" w:themeTint="BF"/>
          <w:bottom w:val="single" w:sz="8" w:space="0" w:color="4D81C9" w:themeColor="accent6" w:themeTint="BF"/>
          <w:right w:val="single" w:sz="8" w:space="0" w:color="4D81C9" w:themeColor="accent6" w:themeTint="BF"/>
          <w:insideH w:val="nil"/>
          <w:insideV w:val="nil"/>
        </w:tcBorders>
        <w:shd w:val="clear" w:color="auto" w:fill="2F5C9B" w:themeFill="accent6"/>
      </w:tcPr>
    </w:tblStylePr>
    <w:tblStylePr w:type="lastRow">
      <w:pPr>
        <w:spacing w:before="0" w:after="0" w:line="240" w:lineRule="auto"/>
      </w:pPr>
      <w:rPr>
        <w:b/>
        <w:bCs/>
      </w:rPr>
      <w:tblPr/>
      <w:tcPr>
        <w:tcBorders>
          <w:top w:val="double" w:sz="6" w:space="0" w:color="4D81C9" w:themeColor="accent6" w:themeTint="BF"/>
          <w:left w:val="single" w:sz="8" w:space="0" w:color="4D81C9" w:themeColor="accent6" w:themeTint="BF"/>
          <w:bottom w:val="single" w:sz="8" w:space="0" w:color="4D81C9" w:themeColor="accent6" w:themeTint="BF"/>
          <w:right w:val="single" w:sz="8" w:space="0" w:color="4D81C9" w:themeColor="accent6" w:themeTint="BF"/>
          <w:insideH w:val="nil"/>
          <w:insideV w:val="nil"/>
        </w:tcBorders>
      </w:tcPr>
    </w:tblStylePr>
    <w:tblStylePr w:type="firstCol">
      <w:rPr>
        <w:b/>
        <w:bCs/>
      </w:rPr>
    </w:tblStylePr>
    <w:tblStylePr w:type="lastCol">
      <w:rPr>
        <w:b/>
        <w:bCs/>
      </w:rPr>
    </w:tblStylePr>
    <w:tblStylePr w:type="band1Vert">
      <w:tblPr/>
      <w:tcPr>
        <w:shd w:val="clear" w:color="auto" w:fill="C4D5ED" w:themeFill="accent6" w:themeFillTint="3F"/>
      </w:tcPr>
    </w:tblStylePr>
    <w:tblStylePr w:type="band1Horz">
      <w:tblPr/>
      <w:tcPr>
        <w:tcBorders>
          <w:insideH w:val="nil"/>
          <w:insideV w:val="nil"/>
        </w:tcBorders>
        <w:shd w:val="clear" w:color="auto" w:fill="C4D5ED" w:themeFill="accent6" w:themeFillTint="3F"/>
      </w:tcPr>
    </w:tblStylePr>
    <w:tblStylePr w:type="band2Horz">
      <w:tblPr/>
      <w:tcPr>
        <w:tcBorders>
          <w:insideH w:val="nil"/>
          <w:insideV w:val="nil"/>
        </w:tcBorders>
      </w:tcPr>
    </w:tblStylePr>
  </w:style>
  <w:style w:type="paragraph" w:customStyle="1" w:styleId="Exercise">
    <w:name w:val="Exercise"/>
    <w:basedOn w:val="Normal"/>
    <w:qFormat/>
    <w:rsid w:val="00645776"/>
    <w:pPr>
      <w:spacing w:after="200" w:line="276" w:lineRule="auto"/>
    </w:pPr>
    <w:rPr>
      <w:rFonts w:eastAsiaTheme="minorEastAsia" w:cstheme="minorBidi"/>
      <w:b/>
      <w:i/>
      <w:kern w:val="0"/>
      <w:sz w:val="28"/>
      <w:szCs w:val="28"/>
      <w:lang w:eastAsia="en-US"/>
    </w:rPr>
  </w:style>
  <w:style w:type="paragraph" w:customStyle="1" w:styleId="CBCHeading1">
    <w:name w:val="CBC_Heading 1"/>
    <w:basedOn w:val="Normal"/>
    <w:next w:val="Normal"/>
    <w:qFormat/>
    <w:rsid w:val="00C40B70"/>
    <w:pPr>
      <w:spacing w:after="120" w:line="240" w:lineRule="auto"/>
    </w:pPr>
    <w:rPr>
      <w:rFonts w:eastAsia="Times New Roman" w:cs="MetaBlackLF-Roman"/>
      <w:b/>
      <w:bCs/>
      <w:color w:val="C00000"/>
      <w:spacing w:val="4"/>
      <w:kern w:val="0"/>
      <w:sz w:val="36"/>
      <w:szCs w:val="36"/>
      <w:lang w:eastAsia="en-US"/>
    </w:rPr>
  </w:style>
  <w:style w:type="paragraph" w:customStyle="1" w:styleId="CBC3Ps">
    <w:name w:val="CBC_3 Ps"/>
    <w:basedOn w:val="Normal"/>
    <w:next w:val="Normal"/>
    <w:qFormat/>
    <w:rsid w:val="00C40B70"/>
    <w:pPr>
      <w:keepNext/>
      <w:spacing w:after="120" w:line="240" w:lineRule="auto"/>
    </w:pPr>
    <w:rPr>
      <w:rFonts w:eastAsia="Times New Roman"/>
      <w:b/>
      <w:i/>
      <w:color w:val="365F91"/>
      <w:spacing w:val="4"/>
      <w:kern w:val="0"/>
      <w:sz w:val="28"/>
      <w:lang w:eastAsia="en-US"/>
    </w:rPr>
  </w:style>
  <w:style w:type="paragraph" w:customStyle="1" w:styleId="CBCExercise">
    <w:name w:val="CBC_Exercise"/>
    <w:basedOn w:val="CBCContent"/>
    <w:next w:val="CBCContent"/>
    <w:qFormat/>
    <w:rsid w:val="00BD2F9A"/>
    <w:pPr>
      <w:keepNext/>
      <w:numPr>
        <w:numId w:val="26"/>
      </w:numPr>
      <w:spacing w:before="240" w:after="120" w:line="240" w:lineRule="auto"/>
      <w:ind w:hanging="720"/>
    </w:pPr>
    <w:rPr>
      <w:rFonts w:asciiTheme="majorHAnsi" w:hAnsiTheme="majorHAnsi" w:cstheme="majorHAnsi"/>
      <w:b/>
      <w:i/>
      <w:color w:val="365F91"/>
      <w:sz w:val="28"/>
      <w:szCs w:val="20"/>
    </w:rPr>
  </w:style>
  <w:style w:type="paragraph" w:customStyle="1" w:styleId="BodytextforIG">
    <w:name w:val="Body text for IG"/>
    <w:basedOn w:val="Normal"/>
    <w:link w:val="BodytextforIGChar"/>
    <w:qFormat/>
    <w:rsid w:val="00FC68BF"/>
    <w:pPr>
      <w:spacing w:after="240" w:line="240" w:lineRule="auto"/>
    </w:pPr>
    <w:rPr>
      <w:sz w:val="24"/>
      <w:szCs w:val="24"/>
    </w:rPr>
  </w:style>
  <w:style w:type="paragraph" w:customStyle="1" w:styleId="Email">
    <w:name w:val="Email"/>
    <w:basedOn w:val="CBCContent"/>
    <w:link w:val="EmailChar"/>
    <w:qFormat/>
    <w:rsid w:val="002F276F"/>
    <w:pPr>
      <w:shd w:val="clear" w:color="auto" w:fill="E0E7F1" w:themeFill="background2" w:themeFillTint="33"/>
      <w:spacing w:after="120"/>
      <w:ind w:firstLine="0"/>
    </w:pPr>
    <w:rPr>
      <w:rFonts w:asciiTheme="majorHAnsi" w:hAnsiTheme="majorHAnsi" w:cstheme="majorHAnsi"/>
    </w:rPr>
  </w:style>
  <w:style w:type="character" w:customStyle="1" w:styleId="BodytextforIGChar">
    <w:name w:val="Body text for IG Char"/>
    <w:basedOn w:val="DefaultParagraphFont"/>
    <w:link w:val="BodytextforIG"/>
    <w:rsid w:val="00FC68BF"/>
    <w:rPr>
      <w:rFonts w:cs="Times New Roman"/>
      <w:kern w:val="24"/>
      <w:sz w:val="24"/>
      <w:szCs w:val="24"/>
      <w:lang w:eastAsia="ja-JP"/>
    </w:rPr>
  </w:style>
  <w:style w:type="character" w:customStyle="1" w:styleId="EmailChar">
    <w:name w:val="Email Char"/>
    <w:basedOn w:val="CBCContentChar"/>
    <w:link w:val="Email"/>
    <w:rsid w:val="002F276F"/>
    <w:rPr>
      <w:rFonts w:asciiTheme="majorHAnsi" w:eastAsia="Times New Roman" w:hAnsiTheme="majorHAnsi" w:cstheme="majorHAnsi"/>
      <w:spacing w:val="4"/>
      <w:sz w:val="24"/>
      <w:szCs w:val="24"/>
      <w:shd w:val="clear" w:color="auto" w:fill="E0E7F1" w:themeFill="background2" w:themeFillTint="33"/>
    </w:rPr>
  </w:style>
  <w:style w:type="paragraph" w:customStyle="1" w:styleId="CBCHeading">
    <w:name w:val="CBC_Heading"/>
    <w:basedOn w:val="Normal"/>
    <w:qFormat/>
    <w:rsid w:val="00F71BC1"/>
    <w:pPr>
      <w:spacing w:after="120" w:line="240" w:lineRule="auto"/>
    </w:pPr>
    <w:rPr>
      <w:sz w:val="36"/>
    </w:rPr>
  </w:style>
  <w:style w:type="paragraph" w:customStyle="1" w:styleId="CBCMainHeading">
    <w:name w:val="CBC_Main Heading"/>
    <w:basedOn w:val="Normal"/>
    <w:qFormat/>
    <w:rsid w:val="00F71BC1"/>
    <w:pPr>
      <w:pageBreakBefore/>
      <w:pBdr>
        <w:top w:val="single" w:sz="12" w:space="1" w:color="FDB913" w:themeColor="accent5"/>
        <w:left w:val="single" w:sz="12" w:space="4" w:color="FDB913" w:themeColor="accent5"/>
        <w:bottom w:val="single" w:sz="12" w:space="1" w:color="FDB913" w:themeColor="accent5"/>
        <w:right w:val="single" w:sz="12" w:space="4" w:color="FDB913" w:themeColor="accent5"/>
      </w:pBdr>
      <w:jc w:val="center"/>
    </w:pPr>
    <w:rPr>
      <w:rFonts w:ascii="Calibri" w:hAnsi="Calibri" w:cs="Calibri"/>
      <w:color w:val="3397BA" w:themeColor="accent1"/>
      <w:sz w:val="44"/>
    </w:rPr>
  </w:style>
  <w:style w:type="paragraph" w:customStyle="1" w:styleId="CBCHeadingWhite">
    <w:name w:val="CBC_Heading_White"/>
    <w:basedOn w:val="Normal"/>
    <w:qFormat/>
    <w:rsid w:val="00F71BC1"/>
    <w:pPr>
      <w:spacing w:after="0" w:line="240" w:lineRule="auto"/>
      <w:jc w:val="center"/>
    </w:pPr>
    <w:rPr>
      <w:color w:val="FFFFFF" w:themeColor="background1"/>
      <w:sz w:val="36"/>
    </w:rPr>
  </w:style>
  <w:style w:type="character" w:customStyle="1" w:styleId="CBCHeadingWhiteLetters">
    <w:name w:val="CBC_Heading_White_Letters"/>
    <w:basedOn w:val="DefaultParagraphFont"/>
    <w:uiPriority w:val="1"/>
    <w:qFormat/>
    <w:rsid w:val="00F71BC1"/>
    <w:rPr>
      <w:color w:val="FFFFFF" w:themeColor="background1"/>
      <w:sz w:val="36"/>
    </w:rPr>
  </w:style>
  <w:style w:type="paragraph" w:customStyle="1" w:styleId="CBCSmallHeadingWhite">
    <w:name w:val="CBC_Small Heading White"/>
    <w:basedOn w:val="Normal"/>
    <w:qFormat/>
    <w:rsid w:val="004D6FDD"/>
    <w:pPr>
      <w:spacing w:after="0" w:line="240" w:lineRule="auto"/>
    </w:pPr>
    <w:rPr>
      <w:rFonts w:asciiTheme="majorHAnsi" w:hAnsiTheme="majorHAnsi"/>
      <w:color w:val="FFFFFF" w:themeColor="background1"/>
      <w:sz w:val="28"/>
      <w:szCs w:val="28"/>
    </w:rPr>
  </w:style>
  <w:style w:type="character" w:customStyle="1" w:styleId="CBCBoldContent">
    <w:name w:val="CBC_Bold Content"/>
    <w:basedOn w:val="DefaultParagraphFont"/>
    <w:uiPriority w:val="1"/>
    <w:qFormat/>
    <w:rsid w:val="004D6FDD"/>
  </w:style>
  <w:style w:type="paragraph" w:customStyle="1" w:styleId="CBCInternalExerciseHeading">
    <w:name w:val="CBC_Internal Exercise Heading"/>
    <w:basedOn w:val="CBCContent"/>
    <w:qFormat/>
    <w:rsid w:val="00C40B70"/>
    <w:pPr>
      <w:spacing w:after="120" w:line="240" w:lineRule="auto"/>
    </w:pPr>
    <w:rPr>
      <w:rFonts w:asciiTheme="majorHAnsi" w:hAnsiTheme="majorHAnsi" w:cstheme="majorHAnsi"/>
      <w:b/>
    </w:rPr>
  </w:style>
  <w:style w:type="character" w:styleId="CommentReference">
    <w:name w:val="annotation reference"/>
    <w:basedOn w:val="DefaultParagraphFont"/>
    <w:uiPriority w:val="99"/>
    <w:semiHidden/>
    <w:unhideWhenUsed/>
    <w:rsid w:val="00CE0D7C"/>
    <w:rPr>
      <w:sz w:val="18"/>
      <w:szCs w:val="18"/>
    </w:rPr>
  </w:style>
  <w:style w:type="paragraph" w:styleId="CommentText">
    <w:name w:val="annotation text"/>
    <w:basedOn w:val="Normal"/>
    <w:link w:val="CommentTextChar"/>
    <w:uiPriority w:val="99"/>
    <w:semiHidden/>
    <w:unhideWhenUsed/>
    <w:rsid w:val="00CE0D7C"/>
    <w:pPr>
      <w:spacing w:line="240" w:lineRule="auto"/>
    </w:pPr>
    <w:rPr>
      <w:sz w:val="24"/>
      <w:szCs w:val="24"/>
    </w:rPr>
  </w:style>
  <w:style w:type="character" w:customStyle="1" w:styleId="CommentTextChar">
    <w:name w:val="Comment Text Char"/>
    <w:basedOn w:val="DefaultParagraphFont"/>
    <w:link w:val="CommentText"/>
    <w:uiPriority w:val="99"/>
    <w:semiHidden/>
    <w:rsid w:val="00CE0D7C"/>
    <w:rPr>
      <w:rFonts w:cs="Times New Roman"/>
      <w:kern w:val="24"/>
      <w:sz w:val="24"/>
      <w:szCs w:val="24"/>
      <w:lang w:eastAsia="ja-JP"/>
    </w:rPr>
  </w:style>
  <w:style w:type="paragraph" w:styleId="CommentSubject">
    <w:name w:val="annotation subject"/>
    <w:basedOn w:val="CommentText"/>
    <w:next w:val="CommentText"/>
    <w:link w:val="CommentSubjectChar"/>
    <w:uiPriority w:val="99"/>
    <w:semiHidden/>
    <w:unhideWhenUsed/>
    <w:rsid w:val="00CE0D7C"/>
    <w:rPr>
      <w:b/>
      <w:bCs/>
      <w:sz w:val="20"/>
      <w:szCs w:val="20"/>
    </w:rPr>
  </w:style>
  <w:style w:type="character" w:customStyle="1" w:styleId="CommentSubjectChar">
    <w:name w:val="Comment Subject Char"/>
    <w:basedOn w:val="CommentTextChar"/>
    <w:link w:val="CommentSubject"/>
    <w:uiPriority w:val="99"/>
    <w:semiHidden/>
    <w:rsid w:val="00CE0D7C"/>
    <w:rPr>
      <w:rFonts w:cs="Times New Roman"/>
      <w:b/>
      <w:bCs/>
      <w:kern w:val="24"/>
      <w:sz w:val="20"/>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65B"/>
    <w:pPr>
      <w:spacing w:after="180" w:line="264" w:lineRule="auto"/>
    </w:pPr>
    <w:rPr>
      <w:rFonts w:cs="Times New Roman"/>
      <w:kern w:val="24"/>
      <w:sz w:val="23"/>
      <w:szCs w:val="20"/>
      <w:lang w:eastAsia="ja-JP"/>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36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65B"/>
    <w:rPr>
      <w:rFonts w:cs="Times New Roman"/>
      <w:kern w:val="24"/>
      <w:sz w:val="23"/>
      <w:szCs w:val="20"/>
      <w:lang w:eastAsia="ja-JP"/>
      <w14:ligatures w14:val="standardContextual"/>
    </w:rPr>
  </w:style>
  <w:style w:type="paragraph" w:styleId="Footer">
    <w:name w:val="footer"/>
    <w:basedOn w:val="Normal"/>
    <w:link w:val="FooterChar"/>
    <w:unhideWhenUsed/>
    <w:rsid w:val="0040365B"/>
    <w:pPr>
      <w:tabs>
        <w:tab w:val="center" w:pos="4680"/>
        <w:tab w:val="right" w:pos="9360"/>
      </w:tabs>
      <w:spacing w:after="0" w:line="240" w:lineRule="auto"/>
    </w:pPr>
  </w:style>
  <w:style w:type="character" w:customStyle="1" w:styleId="FooterChar">
    <w:name w:val="Footer Char"/>
    <w:basedOn w:val="DefaultParagraphFont"/>
    <w:link w:val="Footer"/>
    <w:rsid w:val="0040365B"/>
    <w:rPr>
      <w:rFonts w:cs="Times New Roman"/>
      <w:kern w:val="24"/>
      <w:sz w:val="23"/>
      <w:szCs w:val="20"/>
      <w:lang w:eastAsia="ja-JP"/>
      <w14:ligatures w14:val="standardContextual"/>
    </w:rPr>
  </w:style>
  <w:style w:type="paragraph" w:styleId="NoSpacing">
    <w:name w:val="No Spacing"/>
    <w:basedOn w:val="Normal"/>
    <w:uiPriority w:val="99"/>
    <w:qFormat/>
    <w:rsid w:val="00014690"/>
    <w:pPr>
      <w:spacing w:after="0" w:line="240" w:lineRule="auto"/>
    </w:pPr>
  </w:style>
  <w:style w:type="table" w:styleId="TableGrid">
    <w:name w:val="Table Grid"/>
    <w:basedOn w:val="TableNormal"/>
    <w:uiPriority w:val="59"/>
    <w:rsid w:val="00347C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073F57"/>
    <w:pPr>
      <w:spacing w:before="100" w:beforeAutospacing="1" w:after="100" w:afterAutospacing="1" w:line="240" w:lineRule="auto"/>
    </w:pPr>
    <w:rPr>
      <w:rFonts w:ascii="Times New Roman" w:eastAsiaTheme="minorEastAsia" w:hAnsi="Times New Roman"/>
      <w:kern w:val="0"/>
      <w:sz w:val="24"/>
      <w:szCs w:val="24"/>
      <w:lang w:eastAsia="en-US"/>
      <w14:ligatures w14:val="none"/>
    </w:rPr>
  </w:style>
  <w:style w:type="paragraph" w:styleId="ListParagraph">
    <w:name w:val="List Paragraph"/>
    <w:basedOn w:val="Normal"/>
    <w:uiPriority w:val="34"/>
    <w:qFormat/>
    <w:rsid w:val="00B05345"/>
    <w:pPr>
      <w:ind w:left="720"/>
      <w:contextualSpacing/>
    </w:pPr>
  </w:style>
  <w:style w:type="character" w:styleId="Hyperlink">
    <w:name w:val="Hyperlink"/>
    <w:basedOn w:val="DefaultParagraphFont"/>
    <w:uiPriority w:val="99"/>
    <w:unhideWhenUsed/>
    <w:rsid w:val="00F12079"/>
    <w:rPr>
      <w:color w:val="C96C18" w:themeColor="hyperlink"/>
      <w:u w:val="single"/>
    </w:rPr>
  </w:style>
  <w:style w:type="character" w:styleId="FollowedHyperlink">
    <w:name w:val="FollowedHyperlink"/>
    <w:basedOn w:val="DefaultParagraphFont"/>
    <w:uiPriority w:val="99"/>
    <w:semiHidden/>
    <w:unhideWhenUsed/>
    <w:rsid w:val="00CC1F60"/>
    <w:rPr>
      <w:color w:val="C96C18" w:themeColor="followedHyperlink"/>
      <w:u w:val="single"/>
    </w:rPr>
  </w:style>
  <w:style w:type="paragraph" w:styleId="BalloonText">
    <w:name w:val="Balloon Text"/>
    <w:basedOn w:val="Normal"/>
    <w:link w:val="BalloonTextChar"/>
    <w:uiPriority w:val="99"/>
    <w:semiHidden/>
    <w:unhideWhenUsed/>
    <w:rsid w:val="00F07B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BE0"/>
    <w:rPr>
      <w:rFonts w:ascii="Tahoma" w:hAnsi="Tahoma" w:cs="Tahoma"/>
      <w:kern w:val="24"/>
      <w:sz w:val="16"/>
      <w:szCs w:val="16"/>
      <w:lang w:eastAsia="ja-JP"/>
    </w:rPr>
  </w:style>
  <w:style w:type="paragraph" w:customStyle="1" w:styleId="CBCNumbering">
    <w:name w:val="CBC_Numbering"/>
    <w:basedOn w:val="Normal"/>
    <w:qFormat/>
    <w:rsid w:val="00BE5984"/>
    <w:pPr>
      <w:numPr>
        <w:numId w:val="4"/>
      </w:numPr>
      <w:spacing w:after="120" w:line="240" w:lineRule="auto"/>
    </w:pPr>
    <w:rPr>
      <w:rFonts w:eastAsia="Times New Roman" w:cs="Arial"/>
      <w:color w:val="000000"/>
      <w:kern w:val="0"/>
      <w:sz w:val="24"/>
      <w:szCs w:val="18"/>
      <w:lang w:eastAsia="en-US"/>
    </w:rPr>
  </w:style>
  <w:style w:type="paragraph" w:customStyle="1" w:styleId="CBCContent">
    <w:name w:val="CBC_Content"/>
    <w:basedOn w:val="Normal"/>
    <w:link w:val="CBCContentChar"/>
    <w:qFormat/>
    <w:rsid w:val="00C40B70"/>
    <w:pPr>
      <w:spacing w:after="0" w:line="480" w:lineRule="auto"/>
      <w:ind w:firstLine="720"/>
    </w:pPr>
    <w:rPr>
      <w:rFonts w:eastAsia="Times New Roman"/>
      <w:spacing w:val="4"/>
      <w:kern w:val="0"/>
      <w:sz w:val="24"/>
      <w:szCs w:val="24"/>
      <w:lang w:eastAsia="en-US"/>
    </w:rPr>
  </w:style>
  <w:style w:type="character" w:customStyle="1" w:styleId="CBCContentChar">
    <w:name w:val="CBC_Content Char"/>
    <w:basedOn w:val="DefaultParagraphFont"/>
    <w:link w:val="CBCContent"/>
    <w:rsid w:val="00C40B70"/>
    <w:rPr>
      <w:rFonts w:eastAsia="Times New Roman" w:cs="Times New Roman"/>
      <w:spacing w:val="4"/>
      <w:sz w:val="24"/>
      <w:szCs w:val="24"/>
    </w:rPr>
  </w:style>
  <w:style w:type="character" w:styleId="EndnoteReference">
    <w:name w:val="endnote reference"/>
    <w:basedOn w:val="DefaultParagraphFont"/>
    <w:uiPriority w:val="99"/>
    <w:semiHidden/>
    <w:rsid w:val="00114872"/>
    <w:rPr>
      <w:vertAlign w:val="superscript"/>
    </w:rPr>
  </w:style>
  <w:style w:type="paragraph" w:customStyle="1" w:styleId="SubHeadings">
    <w:name w:val="Sub Headings"/>
    <w:basedOn w:val="Normal"/>
    <w:next w:val="Normal"/>
    <w:qFormat/>
    <w:rsid w:val="000D623F"/>
    <w:pPr>
      <w:keepNext/>
      <w:pageBreakBefore/>
      <w:spacing w:after="120" w:line="276" w:lineRule="auto"/>
    </w:pPr>
    <w:rPr>
      <w:rFonts w:eastAsiaTheme="minorEastAsia" w:cstheme="minorBidi"/>
      <w:b/>
      <w:i/>
      <w:kern w:val="0"/>
      <w:sz w:val="32"/>
      <w:szCs w:val="32"/>
      <w:lang w:eastAsia="en-US"/>
    </w:rPr>
  </w:style>
  <w:style w:type="paragraph" w:customStyle="1" w:styleId="BodyText1">
    <w:name w:val="Body Text1"/>
    <w:rsid w:val="00645776"/>
    <w:pPr>
      <w:spacing w:after="120" w:line="240" w:lineRule="auto"/>
    </w:pPr>
    <w:rPr>
      <w:rFonts w:ascii="Times New Roman" w:eastAsia="Times New Roman" w:hAnsi="Times New Roman" w:cs="Times New Roman"/>
      <w:szCs w:val="20"/>
    </w:rPr>
  </w:style>
  <w:style w:type="table" w:styleId="MediumShading1-Accent6">
    <w:name w:val="Medium Shading 1 Accent 6"/>
    <w:basedOn w:val="TableNormal"/>
    <w:uiPriority w:val="63"/>
    <w:rsid w:val="00645776"/>
    <w:pPr>
      <w:spacing w:after="0" w:line="240" w:lineRule="auto"/>
    </w:pPr>
    <w:rPr>
      <w:rFonts w:ascii="Times New Roman" w:eastAsia="Times New Roman" w:hAnsi="Times New Roman" w:cs="Times New Roman"/>
      <w:sz w:val="24"/>
      <w:szCs w:val="24"/>
    </w:rPr>
    <w:tblPr>
      <w:tblStyleRowBandSize w:val="1"/>
      <w:tblStyleColBandSize w:val="1"/>
      <w:tblInd w:w="0" w:type="dxa"/>
      <w:tblBorders>
        <w:top w:val="single" w:sz="8" w:space="0" w:color="4D81C9" w:themeColor="accent6" w:themeTint="BF"/>
        <w:left w:val="single" w:sz="8" w:space="0" w:color="4D81C9" w:themeColor="accent6" w:themeTint="BF"/>
        <w:bottom w:val="single" w:sz="8" w:space="0" w:color="4D81C9" w:themeColor="accent6" w:themeTint="BF"/>
        <w:right w:val="single" w:sz="8" w:space="0" w:color="4D81C9" w:themeColor="accent6" w:themeTint="BF"/>
        <w:insideH w:val="single" w:sz="8" w:space="0" w:color="4D81C9"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D81C9" w:themeColor="accent6" w:themeTint="BF"/>
          <w:left w:val="single" w:sz="8" w:space="0" w:color="4D81C9" w:themeColor="accent6" w:themeTint="BF"/>
          <w:bottom w:val="single" w:sz="8" w:space="0" w:color="4D81C9" w:themeColor="accent6" w:themeTint="BF"/>
          <w:right w:val="single" w:sz="8" w:space="0" w:color="4D81C9" w:themeColor="accent6" w:themeTint="BF"/>
          <w:insideH w:val="nil"/>
          <w:insideV w:val="nil"/>
        </w:tcBorders>
        <w:shd w:val="clear" w:color="auto" w:fill="2F5C9B" w:themeFill="accent6"/>
      </w:tcPr>
    </w:tblStylePr>
    <w:tblStylePr w:type="lastRow">
      <w:pPr>
        <w:spacing w:before="0" w:after="0" w:line="240" w:lineRule="auto"/>
      </w:pPr>
      <w:rPr>
        <w:b/>
        <w:bCs/>
      </w:rPr>
      <w:tblPr/>
      <w:tcPr>
        <w:tcBorders>
          <w:top w:val="double" w:sz="6" w:space="0" w:color="4D81C9" w:themeColor="accent6" w:themeTint="BF"/>
          <w:left w:val="single" w:sz="8" w:space="0" w:color="4D81C9" w:themeColor="accent6" w:themeTint="BF"/>
          <w:bottom w:val="single" w:sz="8" w:space="0" w:color="4D81C9" w:themeColor="accent6" w:themeTint="BF"/>
          <w:right w:val="single" w:sz="8" w:space="0" w:color="4D81C9" w:themeColor="accent6" w:themeTint="BF"/>
          <w:insideH w:val="nil"/>
          <w:insideV w:val="nil"/>
        </w:tcBorders>
      </w:tcPr>
    </w:tblStylePr>
    <w:tblStylePr w:type="firstCol">
      <w:rPr>
        <w:b/>
        <w:bCs/>
      </w:rPr>
    </w:tblStylePr>
    <w:tblStylePr w:type="lastCol">
      <w:rPr>
        <w:b/>
        <w:bCs/>
      </w:rPr>
    </w:tblStylePr>
    <w:tblStylePr w:type="band1Vert">
      <w:tblPr/>
      <w:tcPr>
        <w:shd w:val="clear" w:color="auto" w:fill="C4D5ED" w:themeFill="accent6" w:themeFillTint="3F"/>
      </w:tcPr>
    </w:tblStylePr>
    <w:tblStylePr w:type="band1Horz">
      <w:tblPr/>
      <w:tcPr>
        <w:tcBorders>
          <w:insideH w:val="nil"/>
          <w:insideV w:val="nil"/>
        </w:tcBorders>
        <w:shd w:val="clear" w:color="auto" w:fill="C4D5ED" w:themeFill="accent6" w:themeFillTint="3F"/>
      </w:tcPr>
    </w:tblStylePr>
    <w:tblStylePr w:type="band2Horz">
      <w:tblPr/>
      <w:tcPr>
        <w:tcBorders>
          <w:insideH w:val="nil"/>
          <w:insideV w:val="nil"/>
        </w:tcBorders>
      </w:tcPr>
    </w:tblStylePr>
  </w:style>
  <w:style w:type="paragraph" w:customStyle="1" w:styleId="Exercise">
    <w:name w:val="Exercise"/>
    <w:basedOn w:val="Normal"/>
    <w:qFormat/>
    <w:rsid w:val="00645776"/>
    <w:pPr>
      <w:spacing w:after="200" w:line="276" w:lineRule="auto"/>
    </w:pPr>
    <w:rPr>
      <w:rFonts w:eastAsiaTheme="minorEastAsia" w:cstheme="minorBidi"/>
      <w:b/>
      <w:i/>
      <w:kern w:val="0"/>
      <w:sz w:val="28"/>
      <w:szCs w:val="28"/>
      <w:lang w:eastAsia="en-US"/>
    </w:rPr>
  </w:style>
  <w:style w:type="paragraph" w:customStyle="1" w:styleId="CBCHeading1">
    <w:name w:val="CBC_Heading 1"/>
    <w:basedOn w:val="Normal"/>
    <w:next w:val="Normal"/>
    <w:qFormat/>
    <w:rsid w:val="00C40B70"/>
    <w:pPr>
      <w:spacing w:after="120" w:line="240" w:lineRule="auto"/>
    </w:pPr>
    <w:rPr>
      <w:rFonts w:eastAsia="Times New Roman" w:cs="MetaBlackLF-Roman"/>
      <w:b/>
      <w:bCs/>
      <w:color w:val="C00000"/>
      <w:spacing w:val="4"/>
      <w:kern w:val="0"/>
      <w:sz w:val="36"/>
      <w:szCs w:val="36"/>
      <w:lang w:eastAsia="en-US"/>
    </w:rPr>
  </w:style>
  <w:style w:type="paragraph" w:customStyle="1" w:styleId="CBC3Ps">
    <w:name w:val="CBC_3 Ps"/>
    <w:basedOn w:val="Normal"/>
    <w:next w:val="Normal"/>
    <w:qFormat/>
    <w:rsid w:val="00C40B70"/>
    <w:pPr>
      <w:keepNext/>
      <w:spacing w:after="120" w:line="240" w:lineRule="auto"/>
    </w:pPr>
    <w:rPr>
      <w:rFonts w:eastAsia="Times New Roman"/>
      <w:b/>
      <w:i/>
      <w:color w:val="365F91"/>
      <w:spacing w:val="4"/>
      <w:kern w:val="0"/>
      <w:sz w:val="28"/>
      <w:lang w:eastAsia="en-US"/>
    </w:rPr>
  </w:style>
  <w:style w:type="paragraph" w:customStyle="1" w:styleId="CBCExercise">
    <w:name w:val="CBC_Exercise"/>
    <w:basedOn w:val="CBCContent"/>
    <w:next w:val="CBCContent"/>
    <w:qFormat/>
    <w:rsid w:val="00BD2F9A"/>
    <w:pPr>
      <w:keepNext/>
      <w:numPr>
        <w:numId w:val="26"/>
      </w:numPr>
      <w:spacing w:before="240" w:after="120" w:line="240" w:lineRule="auto"/>
      <w:ind w:hanging="720"/>
    </w:pPr>
    <w:rPr>
      <w:rFonts w:asciiTheme="majorHAnsi" w:hAnsiTheme="majorHAnsi" w:cstheme="majorHAnsi"/>
      <w:b/>
      <w:i/>
      <w:color w:val="365F91"/>
      <w:sz w:val="28"/>
      <w:szCs w:val="20"/>
    </w:rPr>
  </w:style>
  <w:style w:type="paragraph" w:customStyle="1" w:styleId="BodytextforIG">
    <w:name w:val="Body text for IG"/>
    <w:basedOn w:val="Normal"/>
    <w:link w:val="BodytextforIGChar"/>
    <w:qFormat/>
    <w:rsid w:val="00FC68BF"/>
    <w:pPr>
      <w:spacing w:after="240" w:line="240" w:lineRule="auto"/>
    </w:pPr>
    <w:rPr>
      <w:sz w:val="24"/>
      <w:szCs w:val="24"/>
    </w:rPr>
  </w:style>
  <w:style w:type="paragraph" w:customStyle="1" w:styleId="Email">
    <w:name w:val="Email"/>
    <w:basedOn w:val="CBCContent"/>
    <w:link w:val="EmailChar"/>
    <w:qFormat/>
    <w:rsid w:val="002F276F"/>
    <w:pPr>
      <w:shd w:val="clear" w:color="auto" w:fill="E0E7F1" w:themeFill="background2" w:themeFillTint="33"/>
      <w:spacing w:after="120"/>
      <w:ind w:firstLine="0"/>
    </w:pPr>
    <w:rPr>
      <w:rFonts w:asciiTheme="majorHAnsi" w:hAnsiTheme="majorHAnsi" w:cstheme="majorHAnsi"/>
    </w:rPr>
  </w:style>
  <w:style w:type="character" w:customStyle="1" w:styleId="BodytextforIGChar">
    <w:name w:val="Body text for IG Char"/>
    <w:basedOn w:val="DefaultParagraphFont"/>
    <w:link w:val="BodytextforIG"/>
    <w:rsid w:val="00FC68BF"/>
    <w:rPr>
      <w:rFonts w:cs="Times New Roman"/>
      <w:kern w:val="24"/>
      <w:sz w:val="24"/>
      <w:szCs w:val="24"/>
      <w:lang w:eastAsia="ja-JP"/>
    </w:rPr>
  </w:style>
  <w:style w:type="character" w:customStyle="1" w:styleId="EmailChar">
    <w:name w:val="Email Char"/>
    <w:basedOn w:val="CBCContentChar"/>
    <w:link w:val="Email"/>
    <w:rsid w:val="002F276F"/>
    <w:rPr>
      <w:rFonts w:asciiTheme="majorHAnsi" w:eastAsia="Times New Roman" w:hAnsiTheme="majorHAnsi" w:cstheme="majorHAnsi"/>
      <w:spacing w:val="4"/>
      <w:sz w:val="24"/>
      <w:szCs w:val="24"/>
      <w:shd w:val="clear" w:color="auto" w:fill="E0E7F1" w:themeFill="background2" w:themeFillTint="33"/>
    </w:rPr>
  </w:style>
  <w:style w:type="paragraph" w:customStyle="1" w:styleId="CBCHeading">
    <w:name w:val="CBC_Heading"/>
    <w:basedOn w:val="Normal"/>
    <w:qFormat/>
    <w:rsid w:val="00F71BC1"/>
    <w:pPr>
      <w:spacing w:after="120" w:line="240" w:lineRule="auto"/>
    </w:pPr>
    <w:rPr>
      <w:sz w:val="36"/>
    </w:rPr>
  </w:style>
  <w:style w:type="paragraph" w:customStyle="1" w:styleId="CBCMainHeading">
    <w:name w:val="CBC_Main Heading"/>
    <w:basedOn w:val="Normal"/>
    <w:qFormat/>
    <w:rsid w:val="00F71BC1"/>
    <w:pPr>
      <w:pageBreakBefore/>
      <w:pBdr>
        <w:top w:val="single" w:sz="12" w:space="1" w:color="FDB913" w:themeColor="accent5"/>
        <w:left w:val="single" w:sz="12" w:space="4" w:color="FDB913" w:themeColor="accent5"/>
        <w:bottom w:val="single" w:sz="12" w:space="1" w:color="FDB913" w:themeColor="accent5"/>
        <w:right w:val="single" w:sz="12" w:space="4" w:color="FDB913" w:themeColor="accent5"/>
      </w:pBdr>
      <w:jc w:val="center"/>
    </w:pPr>
    <w:rPr>
      <w:rFonts w:ascii="Calibri" w:hAnsi="Calibri" w:cs="Calibri"/>
      <w:color w:val="3397BA" w:themeColor="accent1"/>
      <w:sz w:val="44"/>
    </w:rPr>
  </w:style>
  <w:style w:type="paragraph" w:customStyle="1" w:styleId="CBCHeadingWhite">
    <w:name w:val="CBC_Heading_White"/>
    <w:basedOn w:val="Normal"/>
    <w:qFormat/>
    <w:rsid w:val="00F71BC1"/>
    <w:pPr>
      <w:spacing w:after="0" w:line="240" w:lineRule="auto"/>
      <w:jc w:val="center"/>
    </w:pPr>
    <w:rPr>
      <w:color w:val="FFFFFF" w:themeColor="background1"/>
      <w:sz w:val="36"/>
    </w:rPr>
  </w:style>
  <w:style w:type="character" w:customStyle="1" w:styleId="CBCHeadingWhiteLetters">
    <w:name w:val="CBC_Heading_White_Letters"/>
    <w:basedOn w:val="DefaultParagraphFont"/>
    <w:uiPriority w:val="1"/>
    <w:qFormat/>
    <w:rsid w:val="00F71BC1"/>
    <w:rPr>
      <w:color w:val="FFFFFF" w:themeColor="background1"/>
      <w:sz w:val="36"/>
    </w:rPr>
  </w:style>
  <w:style w:type="paragraph" w:customStyle="1" w:styleId="CBCSmallHeadingWhite">
    <w:name w:val="CBC_Small Heading White"/>
    <w:basedOn w:val="Normal"/>
    <w:qFormat/>
    <w:rsid w:val="004D6FDD"/>
    <w:pPr>
      <w:spacing w:after="0" w:line="240" w:lineRule="auto"/>
    </w:pPr>
    <w:rPr>
      <w:rFonts w:asciiTheme="majorHAnsi" w:hAnsiTheme="majorHAnsi"/>
      <w:color w:val="FFFFFF" w:themeColor="background1"/>
      <w:sz w:val="28"/>
      <w:szCs w:val="28"/>
    </w:rPr>
  </w:style>
  <w:style w:type="character" w:customStyle="1" w:styleId="CBCBoldContent">
    <w:name w:val="CBC_Bold Content"/>
    <w:basedOn w:val="DefaultParagraphFont"/>
    <w:uiPriority w:val="1"/>
    <w:qFormat/>
    <w:rsid w:val="004D6FDD"/>
  </w:style>
  <w:style w:type="paragraph" w:customStyle="1" w:styleId="CBCInternalExerciseHeading">
    <w:name w:val="CBC_Internal Exercise Heading"/>
    <w:basedOn w:val="CBCContent"/>
    <w:qFormat/>
    <w:rsid w:val="00C40B70"/>
    <w:pPr>
      <w:spacing w:after="120" w:line="240" w:lineRule="auto"/>
    </w:pPr>
    <w:rPr>
      <w:rFonts w:asciiTheme="majorHAnsi" w:hAnsiTheme="majorHAnsi" w:cstheme="majorHAnsi"/>
      <w:b/>
    </w:rPr>
  </w:style>
  <w:style w:type="character" w:styleId="CommentReference">
    <w:name w:val="annotation reference"/>
    <w:basedOn w:val="DefaultParagraphFont"/>
    <w:uiPriority w:val="99"/>
    <w:semiHidden/>
    <w:unhideWhenUsed/>
    <w:rsid w:val="00CE0D7C"/>
    <w:rPr>
      <w:sz w:val="18"/>
      <w:szCs w:val="18"/>
    </w:rPr>
  </w:style>
  <w:style w:type="paragraph" w:styleId="CommentText">
    <w:name w:val="annotation text"/>
    <w:basedOn w:val="Normal"/>
    <w:link w:val="CommentTextChar"/>
    <w:uiPriority w:val="99"/>
    <w:semiHidden/>
    <w:unhideWhenUsed/>
    <w:rsid w:val="00CE0D7C"/>
    <w:pPr>
      <w:spacing w:line="240" w:lineRule="auto"/>
    </w:pPr>
    <w:rPr>
      <w:sz w:val="24"/>
      <w:szCs w:val="24"/>
    </w:rPr>
  </w:style>
  <w:style w:type="character" w:customStyle="1" w:styleId="CommentTextChar">
    <w:name w:val="Comment Text Char"/>
    <w:basedOn w:val="DefaultParagraphFont"/>
    <w:link w:val="CommentText"/>
    <w:uiPriority w:val="99"/>
    <w:semiHidden/>
    <w:rsid w:val="00CE0D7C"/>
    <w:rPr>
      <w:rFonts w:cs="Times New Roman"/>
      <w:kern w:val="24"/>
      <w:sz w:val="24"/>
      <w:szCs w:val="24"/>
      <w:lang w:eastAsia="ja-JP"/>
    </w:rPr>
  </w:style>
  <w:style w:type="paragraph" w:styleId="CommentSubject">
    <w:name w:val="annotation subject"/>
    <w:basedOn w:val="CommentText"/>
    <w:next w:val="CommentText"/>
    <w:link w:val="CommentSubjectChar"/>
    <w:uiPriority w:val="99"/>
    <w:semiHidden/>
    <w:unhideWhenUsed/>
    <w:rsid w:val="00CE0D7C"/>
    <w:rPr>
      <w:b/>
      <w:bCs/>
      <w:sz w:val="20"/>
      <w:szCs w:val="20"/>
    </w:rPr>
  </w:style>
  <w:style w:type="character" w:customStyle="1" w:styleId="CommentSubjectChar">
    <w:name w:val="Comment Subject Char"/>
    <w:basedOn w:val="CommentTextChar"/>
    <w:link w:val="CommentSubject"/>
    <w:uiPriority w:val="99"/>
    <w:semiHidden/>
    <w:rsid w:val="00CE0D7C"/>
    <w:rPr>
      <w:rFonts w:cs="Times New Roman"/>
      <w:b/>
      <w:bCs/>
      <w:kern w:val="24"/>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761215">
      <w:bodyDiv w:val="1"/>
      <w:marLeft w:val="0"/>
      <w:marRight w:val="0"/>
      <w:marTop w:val="0"/>
      <w:marBottom w:val="0"/>
      <w:divBdr>
        <w:top w:val="none" w:sz="0" w:space="0" w:color="auto"/>
        <w:left w:val="none" w:sz="0" w:space="0" w:color="auto"/>
        <w:bottom w:val="none" w:sz="0" w:space="0" w:color="auto"/>
        <w:right w:val="none" w:sz="0" w:space="0" w:color="auto"/>
      </w:divBdr>
      <w:divsChild>
        <w:div w:id="2051374834">
          <w:marLeft w:val="274"/>
          <w:marRight w:val="0"/>
          <w:marTop w:val="0"/>
          <w:marBottom w:val="0"/>
          <w:divBdr>
            <w:top w:val="none" w:sz="0" w:space="0" w:color="auto"/>
            <w:left w:val="none" w:sz="0" w:space="0" w:color="auto"/>
            <w:bottom w:val="none" w:sz="0" w:space="0" w:color="auto"/>
            <w:right w:val="none" w:sz="0" w:space="0" w:color="auto"/>
          </w:divBdr>
        </w:div>
        <w:div w:id="970402817">
          <w:marLeft w:val="274"/>
          <w:marRight w:val="0"/>
          <w:marTop w:val="0"/>
          <w:marBottom w:val="0"/>
          <w:divBdr>
            <w:top w:val="none" w:sz="0" w:space="0" w:color="auto"/>
            <w:left w:val="none" w:sz="0" w:space="0" w:color="auto"/>
            <w:bottom w:val="none" w:sz="0" w:space="0" w:color="auto"/>
            <w:right w:val="none" w:sz="0" w:space="0" w:color="auto"/>
          </w:divBdr>
        </w:div>
        <w:div w:id="728768019">
          <w:marLeft w:val="274"/>
          <w:marRight w:val="0"/>
          <w:marTop w:val="0"/>
          <w:marBottom w:val="0"/>
          <w:divBdr>
            <w:top w:val="none" w:sz="0" w:space="0" w:color="auto"/>
            <w:left w:val="none" w:sz="0" w:space="0" w:color="auto"/>
            <w:bottom w:val="none" w:sz="0" w:space="0" w:color="auto"/>
            <w:right w:val="none" w:sz="0" w:space="0" w:color="auto"/>
          </w:divBdr>
        </w:div>
        <w:div w:id="1372995258">
          <w:marLeft w:val="274"/>
          <w:marRight w:val="0"/>
          <w:marTop w:val="0"/>
          <w:marBottom w:val="0"/>
          <w:divBdr>
            <w:top w:val="none" w:sz="0" w:space="0" w:color="auto"/>
            <w:left w:val="none" w:sz="0" w:space="0" w:color="auto"/>
            <w:bottom w:val="none" w:sz="0" w:space="0" w:color="auto"/>
            <w:right w:val="none" w:sz="0" w:space="0" w:color="auto"/>
          </w:divBdr>
        </w:div>
        <w:div w:id="1961255161">
          <w:marLeft w:val="274"/>
          <w:marRight w:val="0"/>
          <w:marTop w:val="0"/>
          <w:marBottom w:val="0"/>
          <w:divBdr>
            <w:top w:val="none" w:sz="0" w:space="0" w:color="auto"/>
            <w:left w:val="none" w:sz="0" w:space="0" w:color="auto"/>
            <w:bottom w:val="none" w:sz="0" w:space="0" w:color="auto"/>
            <w:right w:val="none" w:sz="0" w:space="0" w:color="auto"/>
          </w:divBdr>
        </w:div>
        <w:div w:id="1455752062">
          <w:marLeft w:val="274"/>
          <w:marRight w:val="0"/>
          <w:marTop w:val="0"/>
          <w:marBottom w:val="0"/>
          <w:divBdr>
            <w:top w:val="none" w:sz="0" w:space="0" w:color="auto"/>
            <w:left w:val="none" w:sz="0" w:space="0" w:color="auto"/>
            <w:bottom w:val="none" w:sz="0" w:space="0" w:color="auto"/>
            <w:right w:val="none" w:sz="0" w:space="0" w:color="auto"/>
          </w:divBdr>
        </w:div>
        <w:div w:id="2099905417">
          <w:marLeft w:val="274"/>
          <w:marRight w:val="0"/>
          <w:marTop w:val="0"/>
          <w:marBottom w:val="0"/>
          <w:divBdr>
            <w:top w:val="none" w:sz="0" w:space="0" w:color="auto"/>
            <w:left w:val="none" w:sz="0" w:space="0" w:color="auto"/>
            <w:bottom w:val="none" w:sz="0" w:space="0" w:color="auto"/>
            <w:right w:val="none" w:sz="0" w:space="0" w:color="auto"/>
          </w:divBdr>
        </w:div>
      </w:divsChild>
    </w:div>
    <w:div w:id="1010715327">
      <w:bodyDiv w:val="1"/>
      <w:marLeft w:val="0"/>
      <w:marRight w:val="0"/>
      <w:marTop w:val="0"/>
      <w:marBottom w:val="0"/>
      <w:divBdr>
        <w:top w:val="none" w:sz="0" w:space="0" w:color="auto"/>
        <w:left w:val="none" w:sz="0" w:space="0" w:color="auto"/>
        <w:bottom w:val="none" w:sz="0" w:space="0" w:color="auto"/>
        <w:right w:val="none" w:sz="0" w:space="0" w:color="auto"/>
      </w:divBdr>
    </w:div>
    <w:div w:id="1119184211">
      <w:bodyDiv w:val="1"/>
      <w:marLeft w:val="0"/>
      <w:marRight w:val="0"/>
      <w:marTop w:val="0"/>
      <w:marBottom w:val="0"/>
      <w:divBdr>
        <w:top w:val="none" w:sz="0" w:space="0" w:color="auto"/>
        <w:left w:val="none" w:sz="0" w:space="0" w:color="auto"/>
        <w:bottom w:val="none" w:sz="0" w:space="0" w:color="auto"/>
        <w:right w:val="none" w:sz="0" w:space="0" w:color="auto"/>
      </w:divBdr>
    </w:div>
    <w:div w:id="1397632476">
      <w:bodyDiv w:val="1"/>
      <w:marLeft w:val="0"/>
      <w:marRight w:val="0"/>
      <w:marTop w:val="0"/>
      <w:marBottom w:val="0"/>
      <w:divBdr>
        <w:top w:val="none" w:sz="0" w:space="0" w:color="auto"/>
        <w:left w:val="none" w:sz="0" w:space="0" w:color="auto"/>
        <w:bottom w:val="none" w:sz="0" w:space="0" w:color="auto"/>
        <w:right w:val="none" w:sz="0" w:space="0" w:color="auto"/>
      </w:divBdr>
    </w:div>
    <w:div w:id="1573813732">
      <w:bodyDiv w:val="1"/>
      <w:marLeft w:val="0"/>
      <w:marRight w:val="0"/>
      <w:marTop w:val="0"/>
      <w:marBottom w:val="0"/>
      <w:divBdr>
        <w:top w:val="none" w:sz="0" w:space="0" w:color="auto"/>
        <w:left w:val="none" w:sz="0" w:space="0" w:color="auto"/>
        <w:bottom w:val="none" w:sz="0" w:space="0" w:color="auto"/>
        <w:right w:val="none" w:sz="0" w:space="0" w:color="auto"/>
      </w:divBdr>
    </w:div>
    <w:div w:id="1879659510">
      <w:bodyDiv w:val="1"/>
      <w:marLeft w:val="0"/>
      <w:marRight w:val="0"/>
      <w:marTop w:val="0"/>
      <w:marBottom w:val="0"/>
      <w:divBdr>
        <w:top w:val="none" w:sz="0" w:space="0" w:color="auto"/>
        <w:left w:val="none" w:sz="0" w:space="0" w:color="auto"/>
        <w:bottom w:val="none" w:sz="0" w:space="0" w:color="auto"/>
        <w:right w:val="none" w:sz="0" w:space="0" w:color="auto"/>
      </w:divBdr>
    </w:div>
    <w:div w:id="2040662339">
      <w:bodyDiv w:val="1"/>
      <w:marLeft w:val="0"/>
      <w:marRight w:val="0"/>
      <w:marTop w:val="0"/>
      <w:marBottom w:val="0"/>
      <w:divBdr>
        <w:top w:val="none" w:sz="0" w:space="0" w:color="auto"/>
        <w:left w:val="none" w:sz="0" w:space="0" w:color="auto"/>
        <w:bottom w:val="none" w:sz="0" w:space="0" w:color="auto"/>
        <w:right w:val="none" w:sz="0" w:space="0" w:color="auto"/>
      </w:divBdr>
      <w:divsChild>
        <w:div w:id="2128155338">
          <w:marLeft w:val="446"/>
          <w:marRight w:val="0"/>
          <w:marTop w:val="0"/>
          <w:marBottom w:val="0"/>
          <w:divBdr>
            <w:top w:val="none" w:sz="0" w:space="0" w:color="auto"/>
            <w:left w:val="none" w:sz="0" w:space="0" w:color="auto"/>
            <w:bottom w:val="none" w:sz="0" w:space="0" w:color="auto"/>
            <w:right w:val="none" w:sz="0" w:space="0" w:color="auto"/>
          </w:divBdr>
        </w:div>
        <w:div w:id="1438217141">
          <w:marLeft w:val="446"/>
          <w:marRight w:val="0"/>
          <w:marTop w:val="0"/>
          <w:marBottom w:val="0"/>
          <w:divBdr>
            <w:top w:val="none" w:sz="0" w:space="0" w:color="auto"/>
            <w:left w:val="none" w:sz="0" w:space="0" w:color="auto"/>
            <w:bottom w:val="none" w:sz="0" w:space="0" w:color="auto"/>
            <w:right w:val="none" w:sz="0" w:space="0" w:color="auto"/>
          </w:divBdr>
        </w:div>
        <w:div w:id="49813999">
          <w:marLeft w:val="446"/>
          <w:marRight w:val="0"/>
          <w:marTop w:val="0"/>
          <w:marBottom w:val="0"/>
          <w:divBdr>
            <w:top w:val="none" w:sz="0" w:space="0" w:color="auto"/>
            <w:left w:val="none" w:sz="0" w:space="0" w:color="auto"/>
            <w:bottom w:val="none" w:sz="0" w:space="0" w:color="auto"/>
            <w:right w:val="none" w:sz="0" w:space="0" w:color="auto"/>
          </w:divBdr>
        </w:div>
      </w:divsChild>
    </w:div>
    <w:div w:id="208949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izcominthenews.com/bizcom_in_the_news/chapter-1-understanding-business-communication/" TargetMode="External"/><Relationship Id="rId18" Type="http://schemas.openxmlformats.org/officeDocument/2006/relationships/hyperlink" Target="http://www.bizcominthenews.com/bizcom_in_the_news/chapter-1-understanding-business-communication/" TargetMode="External"/><Relationship Id="rId26" Type="http://schemas.openxmlformats.org/officeDocument/2006/relationships/image" Target="media/image8.png"/><Relationship Id="rId39" Type="http://schemas.openxmlformats.org/officeDocument/2006/relationships/hyperlink" Target="http://www.bizcominthenews.com" TargetMode="External"/><Relationship Id="rId21" Type="http://schemas.openxmlformats.org/officeDocument/2006/relationships/image" Target="media/image3.png"/><Relationship Id="rId34" Type="http://schemas.openxmlformats.org/officeDocument/2006/relationships/hyperlink" Target="mailto:amynewman@cornell.edu" TargetMode="External"/><Relationship Id="rId42" Type="http://schemas.openxmlformats.org/officeDocument/2006/relationships/hyperlink" Target="http://www.bizcominthenews.com/bizcom_in_the_news/2013/04/which-companies.html" TargetMode="External"/><Relationship Id="rId47" Type="http://schemas.openxmlformats.org/officeDocument/2006/relationships/hyperlink" Target="http://www.bizcominthenews.com" TargetMode="External"/><Relationship Id="rId50" Type="http://schemas.openxmlformats.org/officeDocument/2006/relationships/hyperlink" Target="http://www.sans.org/security-resources/policies/Email_Policy.pdf" TargetMode="External"/><Relationship Id="rId55"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bizcominthenews.com/bizcom_in_the_news/company-examples-for-chapter-1-understanding-business-communication.html" TargetMode="External"/><Relationship Id="rId17" Type="http://schemas.openxmlformats.org/officeDocument/2006/relationships/hyperlink" Target="http://www.bizcominthenews.com/bizcom_in_the_news/company-examples-for-chapter-1-understanding-business-communication.html" TargetMode="External"/><Relationship Id="rId25" Type="http://schemas.openxmlformats.org/officeDocument/2006/relationships/image" Target="media/image7.png"/><Relationship Id="rId33" Type="http://schemas.openxmlformats.org/officeDocument/2006/relationships/hyperlink" Target="http://www.bizcominthenews.com" TargetMode="External"/><Relationship Id="rId38" Type="http://schemas.openxmlformats.org/officeDocument/2006/relationships/hyperlink" Target="http://www.bizcominthenews.com/bizcom_in_the_news/2013/03/emails-reveal-legal-bill-padding.html" TargetMode="External"/><Relationship Id="rId46" Type="http://schemas.openxmlformats.org/officeDocument/2006/relationships/hyperlink" Target="http://www.bizcominthenews.com" TargetMode="External"/><Relationship Id="rId2" Type="http://schemas.openxmlformats.org/officeDocument/2006/relationships/numbering" Target="numbering.xml"/><Relationship Id="rId16" Type="http://schemas.openxmlformats.org/officeDocument/2006/relationships/hyperlink" Target="http://www.bizcominthenews.com/bizcom_in_the_news/videos-for-chapter-1-understanding-business-communication.html" TargetMode="External"/><Relationship Id="rId20" Type="http://schemas.openxmlformats.org/officeDocument/2006/relationships/image" Target="media/image2.png"/><Relationship Id="rId29" Type="http://schemas.openxmlformats.org/officeDocument/2006/relationships/hyperlink" Target="http://www.bizcominthenews.com/bizcom_in_the_news/2013/06/study-shows-value-of-internal-social-networks.html" TargetMode="External"/><Relationship Id="rId41" Type="http://schemas.openxmlformats.org/officeDocument/2006/relationships/image" Target="media/image16.png"/><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zcominthenews.com/bizcom_in_the_news/videos-for-chapter-1-understanding-business-communication.html" TargetMode="External"/><Relationship Id="rId24" Type="http://schemas.openxmlformats.org/officeDocument/2006/relationships/image" Target="media/image6.png"/><Relationship Id="rId32" Type="http://schemas.openxmlformats.org/officeDocument/2006/relationships/hyperlink" Target="http://www.bizcominthenews.com/bizcom_in_the_news/2013/01/more-teens-and-young-adults-use-tumblr-than-facebook.html" TargetMode="External"/><Relationship Id="rId37" Type="http://schemas.openxmlformats.org/officeDocument/2006/relationships/image" Target="media/image14.png"/><Relationship Id="rId40" Type="http://schemas.openxmlformats.org/officeDocument/2006/relationships/image" Target="media/image15.png"/><Relationship Id="rId45" Type="http://schemas.openxmlformats.org/officeDocument/2006/relationships/hyperlink" Target="http://www.bizcominthenews.com/bizcom_in_the_news/2013/06/george-takeis-ghost-writer-fesses-up.html"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login.cengage.com/" TargetMode="Externa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image" Target="media/image13.png"/><Relationship Id="rId49" Type="http://schemas.openxmlformats.org/officeDocument/2006/relationships/hyperlink" Target="http://humanresources.about.com/od/policiesandsamples1/a/email_policy.htm" TargetMode="External"/><Relationship Id="rId57" Type="http://schemas.openxmlformats.org/officeDocument/2006/relationships/fontTable" Target="fontTable.xml"/><Relationship Id="rId10" Type="http://schemas.openxmlformats.org/officeDocument/2006/relationships/hyperlink" Target="http://login.cengage.com/" TargetMode="External"/><Relationship Id="rId19" Type="http://schemas.openxmlformats.org/officeDocument/2006/relationships/image" Target="media/image1.png"/><Relationship Id="rId31" Type="http://schemas.openxmlformats.org/officeDocument/2006/relationships/image" Target="media/image11.png"/><Relationship Id="rId44" Type="http://schemas.openxmlformats.org/officeDocument/2006/relationships/image" Target="media/image17.png"/><Relationship Id="rId52"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login.cengage.com/" TargetMode="External"/><Relationship Id="rId14" Type="http://schemas.openxmlformats.org/officeDocument/2006/relationships/hyperlink" Target="http://login.cengage.com/" TargetMode="Externa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hyperlink" Target="http://www.bizcominthenews.com" TargetMode="External"/><Relationship Id="rId35" Type="http://schemas.openxmlformats.org/officeDocument/2006/relationships/image" Target="media/image12.png"/><Relationship Id="rId43" Type="http://schemas.openxmlformats.org/officeDocument/2006/relationships/hyperlink" Target="http://www.bizcominthenews.com" TargetMode="External"/><Relationship Id="rId48" Type="http://schemas.openxmlformats.org/officeDocument/2006/relationships/hyperlink" Target="http://www.bizcominthenews.com/bizcom_in_the_news/videos-for-chapter-1-understanding-business-communication.html" TargetMode="External"/><Relationship Id="rId56" Type="http://schemas.openxmlformats.org/officeDocument/2006/relationships/footer" Target="footer3.xml"/><Relationship Id="rId8" Type="http://schemas.openxmlformats.org/officeDocument/2006/relationships/endnotes" Target="endnotes.xml"/><Relationship Id="rId51"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BC theme in ppt">
  <a:themeElements>
    <a:clrScheme name="Custom 1">
      <a:dk1>
        <a:srgbClr val="672F70"/>
      </a:dk1>
      <a:lt1>
        <a:srgbClr val="FFFFFF"/>
      </a:lt1>
      <a:dk2>
        <a:srgbClr val="63A292"/>
      </a:dk2>
      <a:lt2>
        <a:srgbClr val="6789B9"/>
      </a:lt2>
      <a:accent1>
        <a:srgbClr val="3397BA"/>
      </a:accent1>
      <a:accent2>
        <a:srgbClr val="672F70"/>
      </a:accent2>
      <a:accent3>
        <a:srgbClr val="543B27"/>
      </a:accent3>
      <a:accent4>
        <a:srgbClr val="C96C18"/>
      </a:accent4>
      <a:accent5>
        <a:srgbClr val="FDB913"/>
      </a:accent5>
      <a:accent6>
        <a:srgbClr val="2F5C9B"/>
      </a:accent6>
      <a:hlink>
        <a:srgbClr val="C96C18"/>
      </a:hlink>
      <a:folHlink>
        <a:srgbClr val="C96C18"/>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3C132EC5-1D50-4AE3-80B3-8B648BCCB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4714</Words>
  <Characters>26872</Characters>
  <Application>Microsoft Office Word</Application>
  <DocSecurity>0</DocSecurity>
  <Lines>223</Lines>
  <Paragraphs>63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Dell PC</Company>
  <LinksUpToDate>false</LinksUpToDate>
  <CharactersWithSpaces>31523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Understanding Business Communication</dc:subject>
  <dc:creator>HomeAdmin</dc:creator>
  <cp:lastModifiedBy>Windows User</cp:lastModifiedBy>
  <cp:revision>4</cp:revision>
  <cp:lastPrinted>2011-06-15T18:48:00Z</cp:lastPrinted>
  <dcterms:created xsi:type="dcterms:W3CDTF">2013-08-29T13:59:00Z</dcterms:created>
  <dcterms:modified xsi:type="dcterms:W3CDTF">2013-09-24T13:55:00Z</dcterms:modified>
</cp:coreProperties>
</file>